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ECA8C" w14:textId="114C5199" w:rsidR="001A4E6B" w:rsidRDefault="00324857" w:rsidP="008C4255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noProof/>
        </w:rPr>
        <w:drawing>
          <wp:inline distT="0" distB="0" distL="0" distR="0" wp14:anchorId="43E44A44" wp14:editId="2801E3DA">
            <wp:extent cx="1616529" cy="1466850"/>
            <wp:effectExtent l="0" t="0" r="3175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627" cy="1471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41D5">
        <w:rPr>
          <w:rFonts w:ascii="Arial" w:hAnsi="Arial" w:cs="Arial"/>
          <w:b/>
          <w:sz w:val="28"/>
          <w:szCs w:val="28"/>
        </w:rPr>
        <w:t xml:space="preserve"> </w:t>
      </w:r>
    </w:p>
    <w:p w14:paraId="77BD53D8" w14:textId="77777777" w:rsidR="0016047A" w:rsidRPr="00AD6B33" w:rsidRDefault="0016047A" w:rsidP="0016047A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AD6B33">
        <w:rPr>
          <w:rFonts w:ascii="Arial" w:hAnsi="Arial" w:cs="Arial"/>
          <w:b/>
          <w:sz w:val="28"/>
          <w:szCs w:val="28"/>
        </w:rPr>
        <w:t>SPECYFIKACJA TECHNICZNA</w:t>
      </w:r>
    </w:p>
    <w:p w14:paraId="439E337B" w14:textId="7F628944" w:rsidR="008C4255" w:rsidRPr="008C4255" w:rsidRDefault="0016047A" w:rsidP="000B5CAA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AD6B33">
        <w:rPr>
          <w:rFonts w:ascii="Arial" w:hAnsi="Arial" w:cs="Arial"/>
          <w:b/>
          <w:sz w:val="28"/>
          <w:szCs w:val="28"/>
        </w:rPr>
        <w:t>WYKONANIA I ODBIORU ROBÓT BUDOWLANYCH</w:t>
      </w:r>
      <w:r w:rsidR="008C4255">
        <w:rPr>
          <w:rFonts w:ascii="Arial" w:hAnsi="Arial" w:cs="Arial"/>
          <w:b/>
          <w:sz w:val="28"/>
          <w:szCs w:val="28"/>
        </w:rPr>
        <w:t xml:space="preserve"> </w:t>
      </w:r>
    </w:p>
    <w:p w14:paraId="7C1CE3D7" w14:textId="4792E101" w:rsidR="00920D9E" w:rsidRPr="00A53BB1" w:rsidRDefault="000F07D6" w:rsidP="008C4255">
      <w:pPr>
        <w:jc w:val="center"/>
        <w:rPr>
          <w:rFonts w:ascii="Arial" w:hAnsi="Arial" w:cs="Arial"/>
          <w:b/>
          <w:sz w:val="40"/>
        </w:rPr>
      </w:pPr>
      <w:r w:rsidRPr="00A53BB1">
        <w:rPr>
          <w:rFonts w:ascii="Arial" w:hAnsi="Arial" w:cs="Arial"/>
          <w:b/>
          <w:sz w:val="40"/>
        </w:rPr>
        <w:t>„</w:t>
      </w:r>
      <w:bookmarkStart w:id="0" w:name="_Hlk201311594"/>
      <w:r w:rsidR="009F327F" w:rsidRPr="009F327F">
        <w:rPr>
          <w:rFonts w:ascii="Arial" w:hAnsi="Arial" w:cs="Arial"/>
          <w:b/>
          <w:sz w:val="32"/>
          <w:szCs w:val="32"/>
        </w:rPr>
        <w:t xml:space="preserve">Wymiana drzwi wewnętrznych w budynku nr 5 </w:t>
      </w:r>
      <w:r w:rsidR="007442EE">
        <w:rPr>
          <w:rFonts w:ascii="Arial" w:hAnsi="Arial" w:cs="Arial"/>
          <w:b/>
          <w:sz w:val="32"/>
          <w:szCs w:val="32"/>
        </w:rPr>
        <w:br/>
      </w:r>
      <w:r w:rsidR="009F327F" w:rsidRPr="009F327F">
        <w:rPr>
          <w:rFonts w:ascii="Arial" w:hAnsi="Arial" w:cs="Arial"/>
          <w:b/>
          <w:sz w:val="32"/>
          <w:szCs w:val="32"/>
        </w:rPr>
        <w:t>w kompleksie 3015 w Bolesławcu</w:t>
      </w:r>
      <w:bookmarkEnd w:id="0"/>
      <w:r w:rsidR="001A5280" w:rsidRPr="00A53BB1">
        <w:rPr>
          <w:rFonts w:ascii="Arial" w:hAnsi="Arial" w:cs="Arial"/>
          <w:b/>
          <w:sz w:val="40"/>
        </w:rPr>
        <w:t>”</w:t>
      </w:r>
      <w:r w:rsidR="001402E5" w:rsidRPr="00A53BB1">
        <w:rPr>
          <w:rFonts w:ascii="Arial" w:hAnsi="Arial" w:cs="Arial"/>
          <w:b/>
          <w:sz w:val="40"/>
        </w:rPr>
        <w:t xml:space="preserve"> </w:t>
      </w:r>
    </w:p>
    <w:p w14:paraId="7B5DA843" w14:textId="77777777" w:rsidR="00920D9E" w:rsidRDefault="00920D9E" w:rsidP="00920D9E">
      <w:pPr>
        <w:keepNext/>
        <w:keepLines/>
        <w:tabs>
          <w:tab w:val="center" w:pos="4519"/>
        </w:tabs>
        <w:ind w:right="32"/>
        <w:outlineLv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Wspólny Słownik Zamówień (CPV) </w:t>
      </w:r>
    </w:p>
    <w:p w14:paraId="530D079A" w14:textId="77777777" w:rsidR="00920D9E" w:rsidRDefault="00920D9E" w:rsidP="00920D9E">
      <w:pPr>
        <w:keepNext/>
        <w:keepLines/>
        <w:tabs>
          <w:tab w:val="center" w:pos="4519"/>
        </w:tabs>
        <w:ind w:right="32"/>
        <w:outlineLvl w:val="0"/>
        <w:rPr>
          <w:rFonts w:ascii="Arial" w:hAnsi="Arial" w:cs="Arial"/>
          <w:sz w:val="28"/>
          <w:szCs w:val="28"/>
        </w:rPr>
      </w:pPr>
    </w:p>
    <w:p w14:paraId="43A06AF2" w14:textId="1F8DA67B" w:rsidR="00C03D87" w:rsidRPr="00C03D87" w:rsidRDefault="00920D9E" w:rsidP="008C4255">
      <w:pPr>
        <w:keepNext/>
        <w:keepLines/>
        <w:tabs>
          <w:tab w:val="center" w:pos="4519"/>
        </w:tabs>
        <w:ind w:right="32"/>
        <w:outlineLvl w:val="0"/>
        <w:rPr>
          <w:rFonts w:ascii="Arial" w:hAnsi="Arial" w:cs="Arial"/>
          <w:b/>
          <w:bCs/>
        </w:rPr>
      </w:pPr>
      <w:r w:rsidRPr="00C03D87">
        <w:rPr>
          <w:rFonts w:ascii="Arial" w:hAnsi="Arial" w:cs="Arial"/>
          <w:b/>
          <w:bCs/>
        </w:rPr>
        <w:t xml:space="preserve">Kod CPV </w:t>
      </w:r>
    </w:p>
    <w:p w14:paraId="1DB90EA5" w14:textId="2CE6DB2F" w:rsidR="00C03D87" w:rsidRPr="00C03D87" w:rsidRDefault="00C03D87" w:rsidP="00C03D87">
      <w:pPr>
        <w:keepNext/>
        <w:keepLines/>
        <w:tabs>
          <w:tab w:val="center" w:pos="4519"/>
        </w:tabs>
        <w:ind w:right="32"/>
        <w:outlineLvl w:val="0"/>
        <w:rPr>
          <w:rFonts w:ascii="Arial" w:hAnsi="Arial" w:cs="Arial"/>
          <w:b/>
          <w:bCs/>
        </w:rPr>
      </w:pPr>
      <w:r w:rsidRPr="00C03D87">
        <w:rPr>
          <w:rFonts w:ascii="Arial" w:hAnsi="Arial" w:cs="Arial"/>
          <w:b/>
          <w:bCs/>
        </w:rPr>
        <w:t xml:space="preserve">           45000000-7 </w:t>
      </w:r>
      <w:r w:rsidR="00A25495">
        <w:rPr>
          <w:rFonts w:ascii="Arial" w:hAnsi="Arial" w:cs="Arial"/>
          <w:b/>
          <w:bCs/>
        </w:rPr>
        <w:t>R</w:t>
      </w:r>
      <w:r w:rsidRPr="00C03D87">
        <w:rPr>
          <w:rFonts w:ascii="Arial" w:hAnsi="Arial" w:cs="Arial"/>
          <w:b/>
          <w:bCs/>
        </w:rPr>
        <w:t xml:space="preserve">oboty budowlane </w:t>
      </w:r>
    </w:p>
    <w:p w14:paraId="5F73801E" w14:textId="77777777" w:rsidR="00C03D87" w:rsidRPr="009173ED" w:rsidRDefault="00C03D87" w:rsidP="00C03D87">
      <w:pPr>
        <w:keepNext/>
        <w:keepLines/>
        <w:tabs>
          <w:tab w:val="center" w:pos="4519"/>
        </w:tabs>
        <w:ind w:right="32"/>
        <w:outlineLvl w:val="0"/>
        <w:rPr>
          <w:rFonts w:ascii="Arial" w:hAnsi="Arial" w:cs="Arial"/>
          <w:b/>
          <w:bCs/>
        </w:rPr>
      </w:pPr>
      <w:r w:rsidRPr="009173ED">
        <w:rPr>
          <w:rFonts w:ascii="Arial" w:hAnsi="Arial" w:cs="Arial"/>
          <w:b/>
          <w:bCs/>
        </w:rPr>
        <w:t xml:space="preserve">           45431000-7 Okładziny posadzek i ścian</w:t>
      </w:r>
    </w:p>
    <w:p w14:paraId="6D06F73B" w14:textId="77777777" w:rsidR="00C03D87" w:rsidRPr="00C03D87" w:rsidRDefault="00C03D87" w:rsidP="00C03D87">
      <w:pPr>
        <w:keepNext/>
        <w:keepLines/>
        <w:tabs>
          <w:tab w:val="center" w:pos="4519"/>
        </w:tabs>
        <w:ind w:right="32"/>
        <w:outlineLvl w:val="0"/>
        <w:rPr>
          <w:rFonts w:ascii="Arial" w:hAnsi="Arial" w:cs="Arial"/>
          <w:b/>
          <w:bCs/>
        </w:rPr>
      </w:pPr>
      <w:r w:rsidRPr="00C03D87">
        <w:rPr>
          <w:rFonts w:ascii="Arial" w:hAnsi="Arial" w:cs="Arial"/>
          <w:b/>
          <w:bCs/>
        </w:rPr>
        <w:t xml:space="preserve">           45410000-4 Tynkowanie</w:t>
      </w:r>
    </w:p>
    <w:p w14:paraId="3F4787B2" w14:textId="77777777" w:rsidR="00C03D87" w:rsidRPr="00C03D87" w:rsidRDefault="00C03D87" w:rsidP="00C03D87">
      <w:pPr>
        <w:keepNext/>
        <w:keepLines/>
        <w:tabs>
          <w:tab w:val="center" w:pos="4519"/>
        </w:tabs>
        <w:ind w:right="32"/>
        <w:outlineLvl w:val="0"/>
        <w:rPr>
          <w:rFonts w:ascii="Arial" w:hAnsi="Arial" w:cs="Arial"/>
          <w:b/>
          <w:bCs/>
        </w:rPr>
      </w:pPr>
      <w:r w:rsidRPr="00C03D87">
        <w:rPr>
          <w:rFonts w:ascii="Arial" w:hAnsi="Arial" w:cs="Arial"/>
          <w:b/>
          <w:bCs/>
        </w:rPr>
        <w:t xml:space="preserve">           45442100-8 Roboty malarskie</w:t>
      </w:r>
    </w:p>
    <w:p w14:paraId="362D9BD8" w14:textId="3F34171A" w:rsidR="00C03D87" w:rsidRPr="00C03D87" w:rsidRDefault="00C03D87" w:rsidP="00C03D87">
      <w:pPr>
        <w:keepNext/>
        <w:keepLines/>
        <w:tabs>
          <w:tab w:val="center" w:pos="4519"/>
        </w:tabs>
        <w:ind w:right="32"/>
        <w:outlineLvl w:val="0"/>
        <w:rPr>
          <w:rFonts w:ascii="Arial" w:hAnsi="Arial" w:cs="Arial"/>
          <w:b/>
          <w:bCs/>
        </w:rPr>
      </w:pPr>
      <w:r w:rsidRPr="00C03D87">
        <w:rPr>
          <w:rFonts w:ascii="Arial" w:hAnsi="Arial" w:cs="Arial"/>
          <w:b/>
          <w:bCs/>
        </w:rPr>
        <w:t xml:space="preserve">           45421130-4 Instalowanie drzwi</w:t>
      </w:r>
    </w:p>
    <w:p w14:paraId="20A4019A" w14:textId="59D5C40F" w:rsidR="00704E6B" w:rsidRDefault="00704E6B" w:rsidP="00920D9E">
      <w:pPr>
        <w:keepNext/>
        <w:keepLines/>
        <w:tabs>
          <w:tab w:val="center" w:pos="4519"/>
        </w:tabs>
        <w:ind w:right="32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45262522-6 – Roboty murarskie</w:t>
      </w:r>
    </w:p>
    <w:p w14:paraId="2E9CFE77" w14:textId="553B8E97" w:rsidR="00704E6B" w:rsidRPr="00704E6B" w:rsidRDefault="00704E6B" w:rsidP="00704E6B">
      <w:pPr>
        <w:keepNext/>
        <w:keepLines/>
        <w:tabs>
          <w:tab w:val="center" w:pos="4519"/>
        </w:tabs>
        <w:ind w:right="32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</w:t>
      </w:r>
      <w:r w:rsidRPr="00704E6B">
        <w:rPr>
          <w:rFonts w:ascii="Arial" w:hAnsi="Arial" w:cs="Arial"/>
          <w:b/>
          <w:bCs/>
        </w:rPr>
        <w:t>45421000-4 Roboty w zakresie stolarki budowlanej</w:t>
      </w:r>
    </w:p>
    <w:p w14:paraId="675FB930" w14:textId="6EBF5305" w:rsidR="00AC7E14" w:rsidRDefault="00704E6B" w:rsidP="00324857">
      <w:pPr>
        <w:keepNext/>
        <w:keepLines/>
        <w:ind w:right="32"/>
        <w:jc w:val="both"/>
        <w:outlineLvl w:val="5"/>
        <w:rPr>
          <w:rFonts w:ascii="Arial" w:hAnsi="Arial" w:cs="Arial"/>
          <w:b/>
          <w:bCs/>
        </w:rPr>
      </w:pPr>
      <w:bookmarkStart w:id="1" w:name="bookmark6"/>
      <w:r>
        <w:rPr>
          <w:rFonts w:ascii="Arial" w:hAnsi="Arial" w:cs="Arial"/>
          <w:b/>
          <w:bCs/>
        </w:rPr>
        <w:t xml:space="preserve">           </w:t>
      </w:r>
      <w:r w:rsidRPr="00704E6B">
        <w:rPr>
          <w:rFonts w:ascii="Arial" w:hAnsi="Arial" w:cs="Arial"/>
          <w:b/>
          <w:bCs/>
        </w:rPr>
        <w:t>45310000-3: Roboty instalacyjne elektryczne</w:t>
      </w:r>
    </w:p>
    <w:p w14:paraId="4ABE32EF" w14:textId="292544B2" w:rsidR="00136F55" w:rsidRPr="000B5CAA" w:rsidRDefault="00324857" w:rsidP="00324857">
      <w:pPr>
        <w:keepNext/>
        <w:keepLines/>
        <w:ind w:right="32"/>
        <w:jc w:val="both"/>
        <w:outlineLvl w:val="5"/>
        <w:rPr>
          <w:rFonts w:ascii="Arial" w:hAnsi="Arial" w:cs="Arial"/>
          <w:b/>
          <w:bCs/>
        </w:rPr>
      </w:pPr>
      <w:r w:rsidRPr="009B7216">
        <w:rPr>
          <w:rFonts w:ascii="Arial" w:hAnsi="Arial" w:cs="Arial"/>
          <w:b/>
          <w:bCs/>
        </w:rPr>
        <w:t>Spis treści :</w:t>
      </w:r>
      <w:bookmarkEnd w:id="1"/>
    </w:p>
    <w:p w14:paraId="7DB4E06C" w14:textId="77777777" w:rsidR="00F24D40" w:rsidRPr="001A4E6B" w:rsidRDefault="00F24D40" w:rsidP="009F0EC4">
      <w:pPr>
        <w:numPr>
          <w:ilvl w:val="0"/>
          <w:numId w:val="15"/>
        </w:numPr>
        <w:tabs>
          <w:tab w:val="left" w:pos="1134"/>
        </w:tabs>
        <w:ind w:left="567" w:right="32" w:hanging="283"/>
        <w:jc w:val="both"/>
        <w:rPr>
          <w:rFonts w:ascii="Calibri" w:hAnsi="Calibri" w:cs="Arial"/>
          <w:sz w:val="28"/>
          <w:szCs w:val="28"/>
        </w:rPr>
      </w:pPr>
      <w:r w:rsidRPr="001A4E6B">
        <w:rPr>
          <w:rFonts w:ascii="Calibri" w:hAnsi="Calibri" w:cs="Arial"/>
          <w:sz w:val="28"/>
          <w:szCs w:val="28"/>
        </w:rPr>
        <w:t>SST - B-00.00 - Wymagania ogólne</w:t>
      </w:r>
    </w:p>
    <w:p w14:paraId="1F129B21" w14:textId="77777777" w:rsidR="00F24D40" w:rsidRPr="001A4E6B" w:rsidRDefault="00F24D40" w:rsidP="009F0EC4">
      <w:pPr>
        <w:numPr>
          <w:ilvl w:val="0"/>
          <w:numId w:val="15"/>
        </w:numPr>
        <w:tabs>
          <w:tab w:val="left" w:pos="1134"/>
        </w:tabs>
        <w:ind w:left="567" w:right="32" w:hanging="283"/>
        <w:jc w:val="both"/>
        <w:rPr>
          <w:rFonts w:ascii="Calibri" w:hAnsi="Calibri" w:cs="Arial"/>
          <w:sz w:val="28"/>
          <w:szCs w:val="28"/>
        </w:rPr>
      </w:pPr>
      <w:r w:rsidRPr="001A4E6B">
        <w:rPr>
          <w:rFonts w:ascii="Calibri" w:hAnsi="Calibri" w:cs="Arial"/>
          <w:sz w:val="28"/>
          <w:szCs w:val="28"/>
        </w:rPr>
        <w:t>SST - B-01.00 - Roboty rozbiórkowe i demontażowe</w:t>
      </w:r>
    </w:p>
    <w:p w14:paraId="27D5F943" w14:textId="14AEC28C" w:rsidR="00136F55" w:rsidRPr="00473232" w:rsidRDefault="00F24D40" w:rsidP="009F0EC4">
      <w:pPr>
        <w:numPr>
          <w:ilvl w:val="0"/>
          <w:numId w:val="15"/>
        </w:numPr>
        <w:tabs>
          <w:tab w:val="left" w:pos="1134"/>
        </w:tabs>
        <w:ind w:left="567" w:right="32" w:hanging="283"/>
        <w:jc w:val="both"/>
        <w:rPr>
          <w:rFonts w:ascii="Arial" w:hAnsi="Arial" w:cs="Arial"/>
          <w:sz w:val="28"/>
          <w:szCs w:val="28"/>
        </w:rPr>
      </w:pPr>
      <w:r w:rsidRPr="00473232">
        <w:rPr>
          <w:rFonts w:ascii="Calibri" w:hAnsi="Calibri" w:cs="Arial"/>
          <w:sz w:val="28"/>
          <w:szCs w:val="28"/>
        </w:rPr>
        <w:t xml:space="preserve">SST - B-02.00 </w:t>
      </w:r>
      <w:r w:rsidR="008D328E" w:rsidRPr="00473232">
        <w:rPr>
          <w:rFonts w:ascii="Calibri" w:hAnsi="Calibri" w:cs="Arial"/>
          <w:sz w:val="28"/>
          <w:szCs w:val="28"/>
        </w:rPr>
        <w:t>–</w:t>
      </w:r>
      <w:r w:rsidR="001623D9" w:rsidRPr="00473232">
        <w:rPr>
          <w:rFonts w:ascii="Calibri" w:hAnsi="Calibri" w:cs="Arial"/>
          <w:sz w:val="28"/>
          <w:szCs w:val="28"/>
        </w:rPr>
        <w:t xml:space="preserve"> </w:t>
      </w:r>
      <w:r w:rsidR="00947BF4" w:rsidRPr="00473232">
        <w:rPr>
          <w:rFonts w:ascii="Calibri" w:hAnsi="Calibri" w:cs="Arial"/>
          <w:sz w:val="28"/>
          <w:szCs w:val="28"/>
        </w:rPr>
        <w:t xml:space="preserve">Roboty </w:t>
      </w:r>
      <w:r w:rsidR="00473232" w:rsidRPr="00473232">
        <w:rPr>
          <w:rFonts w:ascii="Calibri" w:hAnsi="Calibri" w:cs="Arial"/>
          <w:sz w:val="28"/>
          <w:szCs w:val="28"/>
        </w:rPr>
        <w:t>budowlane</w:t>
      </w:r>
    </w:p>
    <w:p w14:paraId="5BB0D24F" w14:textId="77777777" w:rsidR="00136F55" w:rsidRPr="00136F55" w:rsidRDefault="00136F55" w:rsidP="00136F55">
      <w:pPr>
        <w:tabs>
          <w:tab w:val="left" w:pos="1560"/>
        </w:tabs>
        <w:ind w:right="32"/>
        <w:jc w:val="both"/>
        <w:rPr>
          <w:rFonts w:ascii="Arial" w:hAnsi="Arial" w:cs="Arial"/>
          <w:sz w:val="22"/>
          <w:szCs w:val="22"/>
        </w:rPr>
      </w:pPr>
    </w:p>
    <w:p w14:paraId="55F29C77" w14:textId="0B08C8DA" w:rsidR="00DE1872" w:rsidRPr="000B5CAA" w:rsidRDefault="00DE1872" w:rsidP="000B5CA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Adres obiektu budowlanego:</w:t>
      </w:r>
    </w:p>
    <w:p w14:paraId="5769652F" w14:textId="77777777" w:rsidR="00DE1872" w:rsidRDefault="001A5280" w:rsidP="00DE1872">
      <w:pPr>
        <w:ind w:left="22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Bolesławiec</w:t>
      </w:r>
    </w:p>
    <w:p w14:paraId="3687BA51" w14:textId="6B9FECD9" w:rsidR="000E3CAF" w:rsidRDefault="000E3CAF" w:rsidP="00DE1872">
      <w:pPr>
        <w:ind w:left="22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Ul. Wojska Polskiego 54</w:t>
      </w:r>
    </w:p>
    <w:p w14:paraId="33592F3F" w14:textId="15C930EA" w:rsidR="00136F55" w:rsidRPr="000B5CAA" w:rsidRDefault="00DE1872" w:rsidP="000B5CAA">
      <w:pPr>
        <w:ind w:left="22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kompleks </w:t>
      </w:r>
      <w:r w:rsidR="001A5280">
        <w:rPr>
          <w:rFonts w:ascii="Arial" w:hAnsi="Arial" w:cs="Arial"/>
          <w:b/>
        </w:rPr>
        <w:t>30</w:t>
      </w:r>
      <w:r w:rsidR="007C0B04">
        <w:rPr>
          <w:rFonts w:ascii="Arial" w:hAnsi="Arial" w:cs="Arial"/>
          <w:b/>
        </w:rPr>
        <w:t>15</w:t>
      </w:r>
    </w:p>
    <w:p w14:paraId="7F765E53" w14:textId="77777777" w:rsidR="00DE1872" w:rsidRDefault="00DE1872" w:rsidP="00DE187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Nazwa i adres Zamawiającego:</w:t>
      </w:r>
    </w:p>
    <w:p w14:paraId="7B0D84B5" w14:textId="77777777" w:rsidR="00DE1872" w:rsidRDefault="00DE1872" w:rsidP="00DE1872">
      <w:pPr>
        <w:ind w:left="2250"/>
        <w:jc w:val="both"/>
        <w:rPr>
          <w:rFonts w:ascii="Arial" w:hAnsi="Arial" w:cs="Arial"/>
          <w:b/>
        </w:rPr>
      </w:pPr>
    </w:p>
    <w:p w14:paraId="50A90139" w14:textId="77777777" w:rsidR="00DE1872" w:rsidRDefault="00DE1872" w:rsidP="00DE1872">
      <w:pPr>
        <w:ind w:left="22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43 Wojskowy Oddział Gospodarczy</w:t>
      </w:r>
    </w:p>
    <w:p w14:paraId="7A5B9070" w14:textId="1F638CE5" w:rsidR="001A4E6B" w:rsidRPr="000B5CAA" w:rsidRDefault="00DE1872" w:rsidP="000B5CAA">
      <w:pPr>
        <w:ind w:left="225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ul. Saperska 259-726 Świętoszów</w:t>
      </w:r>
    </w:p>
    <w:p w14:paraId="1450C417" w14:textId="77777777" w:rsidR="000B5CAA" w:rsidRDefault="000B5CAA" w:rsidP="00136F55">
      <w:pPr>
        <w:ind w:right="32"/>
        <w:jc w:val="both"/>
        <w:rPr>
          <w:rFonts w:ascii="Arial" w:hAnsi="Arial" w:cs="Arial"/>
        </w:rPr>
      </w:pPr>
    </w:p>
    <w:p w14:paraId="25C11E96" w14:textId="6B0E07DE" w:rsidR="00DE1872" w:rsidRPr="00947BF4" w:rsidRDefault="00136F55" w:rsidP="00136F55">
      <w:pPr>
        <w:ind w:right="32"/>
        <w:jc w:val="both"/>
        <w:rPr>
          <w:rFonts w:ascii="Arial" w:hAnsi="Arial" w:cs="Arial"/>
        </w:rPr>
      </w:pPr>
      <w:r w:rsidRPr="00947BF4">
        <w:rPr>
          <w:rFonts w:ascii="Arial" w:hAnsi="Arial" w:cs="Arial"/>
        </w:rPr>
        <w:t xml:space="preserve">Sporządził:  </w:t>
      </w:r>
      <w:r w:rsidR="001A5280" w:rsidRPr="00947BF4">
        <w:rPr>
          <w:rFonts w:ascii="Arial" w:hAnsi="Arial" w:cs="Arial"/>
        </w:rPr>
        <w:t>Jan Drab</w:t>
      </w:r>
    </w:p>
    <w:p w14:paraId="5DA7CC49" w14:textId="77777777" w:rsidR="007442EE" w:rsidRDefault="007442EE" w:rsidP="00DE1872">
      <w:pPr>
        <w:ind w:right="32"/>
        <w:jc w:val="center"/>
        <w:rPr>
          <w:rFonts w:ascii="Arial" w:hAnsi="Arial" w:cs="Arial"/>
        </w:rPr>
      </w:pPr>
    </w:p>
    <w:p w14:paraId="1C634313" w14:textId="77777777" w:rsidR="007442EE" w:rsidRDefault="007442EE" w:rsidP="00DE1872">
      <w:pPr>
        <w:ind w:right="32"/>
        <w:jc w:val="center"/>
        <w:rPr>
          <w:rFonts w:ascii="Arial" w:hAnsi="Arial" w:cs="Arial"/>
        </w:rPr>
      </w:pPr>
    </w:p>
    <w:p w14:paraId="5045B702" w14:textId="77777777" w:rsidR="007442EE" w:rsidRDefault="007442EE" w:rsidP="00DE1872">
      <w:pPr>
        <w:ind w:right="32"/>
        <w:jc w:val="center"/>
        <w:rPr>
          <w:rFonts w:ascii="Arial" w:hAnsi="Arial" w:cs="Arial"/>
        </w:rPr>
      </w:pPr>
    </w:p>
    <w:p w14:paraId="6E199EAB" w14:textId="77777777" w:rsidR="007442EE" w:rsidRDefault="007442EE" w:rsidP="00DE1872">
      <w:pPr>
        <w:ind w:right="32"/>
        <w:jc w:val="center"/>
        <w:rPr>
          <w:rFonts w:ascii="Arial" w:hAnsi="Arial" w:cs="Arial"/>
        </w:rPr>
      </w:pPr>
    </w:p>
    <w:p w14:paraId="6EFE0E6B" w14:textId="77777777" w:rsidR="007442EE" w:rsidRDefault="007442EE" w:rsidP="00DE1872">
      <w:pPr>
        <w:ind w:right="32"/>
        <w:jc w:val="center"/>
        <w:rPr>
          <w:rFonts w:ascii="Arial" w:hAnsi="Arial" w:cs="Arial"/>
        </w:rPr>
      </w:pPr>
    </w:p>
    <w:p w14:paraId="7CBF2ABE" w14:textId="67E8F4A3" w:rsidR="00182D50" w:rsidRPr="00F9787A" w:rsidRDefault="00DE1872" w:rsidP="00DE1872">
      <w:pPr>
        <w:ind w:right="32"/>
        <w:jc w:val="center"/>
        <w:rPr>
          <w:rFonts w:ascii="Arial" w:hAnsi="Arial" w:cs="Arial"/>
        </w:rPr>
      </w:pPr>
      <w:r w:rsidRPr="00F9787A">
        <w:rPr>
          <w:rFonts w:ascii="Arial" w:hAnsi="Arial" w:cs="Arial"/>
        </w:rPr>
        <w:t>Świętoszów, 202</w:t>
      </w:r>
      <w:r w:rsidR="007F6D7F">
        <w:rPr>
          <w:rFonts w:ascii="Arial" w:hAnsi="Arial" w:cs="Arial"/>
        </w:rPr>
        <w:t>6</w:t>
      </w:r>
    </w:p>
    <w:p w14:paraId="4CD7BB73" w14:textId="77777777" w:rsidR="00136F55" w:rsidRPr="00473232" w:rsidRDefault="00136F55" w:rsidP="00136F55">
      <w:pPr>
        <w:keepNext/>
        <w:keepLines/>
        <w:ind w:left="3402" w:right="32" w:hanging="2268"/>
        <w:outlineLvl w:val="0"/>
        <w:rPr>
          <w:rFonts w:ascii="Arial" w:hAnsi="Arial" w:cs="Arial"/>
          <w:b/>
          <w:bCs/>
        </w:rPr>
      </w:pPr>
      <w:r w:rsidRPr="00473232">
        <w:rPr>
          <w:rFonts w:ascii="Arial" w:hAnsi="Arial" w:cs="Arial"/>
          <w:b/>
          <w:bCs/>
        </w:rPr>
        <w:lastRenderedPageBreak/>
        <w:t xml:space="preserve">SPECYFIKACJA TECHNICZNA WYKONANIA I ODBIORU ROBÓT                    BUDOWLANYCH  </w:t>
      </w:r>
    </w:p>
    <w:p w14:paraId="0B3F1182" w14:textId="77777777" w:rsidR="00136F55" w:rsidRPr="00473232" w:rsidRDefault="00136F55" w:rsidP="00136F55">
      <w:pPr>
        <w:keepNext/>
        <w:keepLines/>
        <w:ind w:right="32"/>
        <w:jc w:val="center"/>
        <w:outlineLvl w:val="0"/>
        <w:rPr>
          <w:rFonts w:ascii="Arial" w:hAnsi="Arial" w:cs="Arial"/>
          <w:b/>
          <w:bCs/>
        </w:rPr>
      </w:pPr>
    </w:p>
    <w:p w14:paraId="0D8F5CD4" w14:textId="77777777" w:rsidR="00136F55" w:rsidRPr="00473232" w:rsidRDefault="00136F55" w:rsidP="00136F55">
      <w:pPr>
        <w:keepNext/>
        <w:keepLines/>
        <w:tabs>
          <w:tab w:val="left" w:pos="2146"/>
          <w:tab w:val="center" w:pos="4519"/>
        </w:tabs>
        <w:ind w:right="32"/>
        <w:outlineLvl w:val="0"/>
        <w:rPr>
          <w:rFonts w:ascii="Arial" w:hAnsi="Arial" w:cs="Arial"/>
          <w:b/>
          <w:bCs/>
        </w:rPr>
      </w:pPr>
      <w:r w:rsidRPr="00473232">
        <w:rPr>
          <w:rFonts w:ascii="Arial" w:hAnsi="Arial" w:cs="Arial"/>
          <w:b/>
          <w:bCs/>
        </w:rPr>
        <w:tab/>
        <w:t xml:space="preserve">            WYMAGANIA OGÓLNE</w:t>
      </w:r>
    </w:p>
    <w:p w14:paraId="4FE8F81F" w14:textId="77777777" w:rsidR="00136F55" w:rsidRPr="00473232" w:rsidRDefault="00136F55" w:rsidP="00136F55">
      <w:pPr>
        <w:keepNext/>
        <w:keepLines/>
        <w:tabs>
          <w:tab w:val="left" w:pos="2146"/>
          <w:tab w:val="center" w:pos="4519"/>
        </w:tabs>
        <w:ind w:right="32"/>
        <w:outlineLvl w:val="0"/>
        <w:rPr>
          <w:rFonts w:ascii="Arial" w:hAnsi="Arial" w:cs="Arial"/>
          <w:b/>
          <w:bCs/>
        </w:rPr>
      </w:pPr>
      <w:r w:rsidRPr="00473232">
        <w:rPr>
          <w:rFonts w:ascii="Arial" w:hAnsi="Arial" w:cs="Arial"/>
          <w:b/>
          <w:bCs/>
        </w:rPr>
        <w:t xml:space="preserve">                                               SST – B-00.00</w:t>
      </w:r>
    </w:p>
    <w:p w14:paraId="3783A590" w14:textId="77777777" w:rsidR="00136F55" w:rsidRPr="00473232" w:rsidRDefault="00136F55" w:rsidP="00136F55">
      <w:pPr>
        <w:keepNext/>
        <w:keepLines/>
        <w:ind w:right="32"/>
        <w:jc w:val="center"/>
        <w:outlineLvl w:val="0"/>
        <w:rPr>
          <w:rFonts w:ascii="Arial" w:hAnsi="Arial" w:cs="Arial"/>
        </w:rPr>
      </w:pPr>
    </w:p>
    <w:p w14:paraId="50735928" w14:textId="77777777" w:rsidR="00136F55" w:rsidRPr="00473232" w:rsidRDefault="00136F55" w:rsidP="00136F55">
      <w:pPr>
        <w:keepNext/>
        <w:keepLines/>
        <w:ind w:right="32"/>
        <w:jc w:val="center"/>
        <w:outlineLvl w:val="5"/>
        <w:rPr>
          <w:rFonts w:ascii="Arial" w:hAnsi="Arial" w:cs="Arial"/>
          <w:b/>
          <w:bCs/>
        </w:rPr>
      </w:pPr>
      <w:r w:rsidRPr="00473232">
        <w:rPr>
          <w:rFonts w:ascii="Arial" w:hAnsi="Arial" w:cs="Arial"/>
          <w:b/>
          <w:bCs/>
        </w:rPr>
        <w:t>Ogólne warunki wykonania, bezpieczeństwa, kontroli i odbioru robót budowlanych</w:t>
      </w:r>
    </w:p>
    <w:p w14:paraId="78C1F63D" w14:textId="77777777" w:rsidR="00136F55" w:rsidRPr="00473232" w:rsidRDefault="00136F55" w:rsidP="000B3976">
      <w:pPr>
        <w:keepNext/>
        <w:keepLines/>
        <w:ind w:right="32"/>
        <w:outlineLvl w:val="5"/>
        <w:rPr>
          <w:rFonts w:ascii="Arial" w:hAnsi="Arial" w:cs="Arial"/>
          <w:b/>
          <w:bCs/>
        </w:rPr>
      </w:pPr>
    </w:p>
    <w:p w14:paraId="44107F37" w14:textId="77777777" w:rsidR="00136F55" w:rsidRPr="00473232" w:rsidRDefault="00136F55" w:rsidP="00136F55">
      <w:pPr>
        <w:keepNext/>
        <w:keepLines/>
        <w:ind w:right="32"/>
        <w:jc w:val="center"/>
        <w:outlineLvl w:val="5"/>
        <w:rPr>
          <w:rFonts w:ascii="Arial" w:hAnsi="Arial" w:cs="Arial"/>
        </w:rPr>
      </w:pPr>
    </w:p>
    <w:p w14:paraId="47ED40F7" w14:textId="77777777" w:rsidR="00136F55" w:rsidRPr="00473232" w:rsidRDefault="00136F55" w:rsidP="00846687">
      <w:pPr>
        <w:pStyle w:val="Akapitzlist"/>
        <w:numPr>
          <w:ilvl w:val="0"/>
          <w:numId w:val="6"/>
        </w:numPr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bookmarkStart w:id="2" w:name="_Ref408753942"/>
      <w:r w:rsidRPr="00473232">
        <w:rPr>
          <w:rFonts w:ascii="Arial" w:eastAsia="Times New Roman" w:hAnsi="Arial" w:cs="Arial"/>
          <w:b/>
          <w:bCs/>
          <w:sz w:val="24"/>
          <w:szCs w:val="24"/>
        </w:rPr>
        <w:t>WSTĘP</w:t>
      </w:r>
      <w:bookmarkEnd w:id="2"/>
    </w:p>
    <w:p w14:paraId="73E2115A" w14:textId="77777777" w:rsidR="001E5DCD" w:rsidRPr="00473232" w:rsidRDefault="001E5DCD" w:rsidP="001E5DCD">
      <w:pPr>
        <w:pStyle w:val="Akapitzlist"/>
        <w:spacing w:after="0" w:line="240" w:lineRule="auto"/>
        <w:ind w:left="0" w:right="32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42C0B0CB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bookmarkStart w:id="3" w:name="_Ref408753965"/>
      <w:r w:rsidRPr="00473232">
        <w:rPr>
          <w:rFonts w:ascii="Arial" w:eastAsia="Times New Roman" w:hAnsi="Arial" w:cs="Arial"/>
          <w:b/>
          <w:bCs/>
          <w:sz w:val="24"/>
          <w:szCs w:val="24"/>
        </w:rPr>
        <w:t>Przedmiot ST</w:t>
      </w:r>
      <w:bookmarkEnd w:id="3"/>
    </w:p>
    <w:p w14:paraId="754B2267" w14:textId="47753DB1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Przedmiotem niniejszej specyfikacji technicznej (ST) są wymagania ogólne dotyczące wykonania i odbioru robót związanych </w:t>
      </w:r>
      <w:r w:rsidR="00FD3217">
        <w:rPr>
          <w:rFonts w:ascii="Arial" w:hAnsi="Arial" w:cs="Arial"/>
        </w:rPr>
        <w:t>z w</w:t>
      </w:r>
      <w:r w:rsidR="00FD3217" w:rsidRPr="00FD3217">
        <w:rPr>
          <w:rFonts w:ascii="Arial" w:hAnsi="Arial" w:cs="Arial"/>
        </w:rPr>
        <w:t>ymian</w:t>
      </w:r>
      <w:r w:rsidR="00FD3217">
        <w:rPr>
          <w:rFonts w:ascii="Arial" w:hAnsi="Arial" w:cs="Arial"/>
        </w:rPr>
        <w:t>ą</w:t>
      </w:r>
      <w:r w:rsidR="00FD3217" w:rsidRPr="00FD3217">
        <w:rPr>
          <w:rFonts w:ascii="Arial" w:hAnsi="Arial" w:cs="Arial"/>
        </w:rPr>
        <w:t xml:space="preserve"> stolarki </w:t>
      </w:r>
      <w:r w:rsidR="000B3976">
        <w:rPr>
          <w:rFonts w:ascii="Arial" w:hAnsi="Arial" w:cs="Arial"/>
        </w:rPr>
        <w:t xml:space="preserve">drzwiowej </w:t>
      </w:r>
      <w:r w:rsidR="004158EC">
        <w:rPr>
          <w:rFonts w:ascii="Arial" w:hAnsi="Arial" w:cs="Arial"/>
        </w:rPr>
        <w:t>w bu</w:t>
      </w:r>
      <w:r w:rsidR="00FD3217" w:rsidRPr="00FD3217">
        <w:rPr>
          <w:rFonts w:ascii="Arial" w:hAnsi="Arial" w:cs="Arial"/>
        </w:rPr>
        <w:t xml:space="preserve">dynku nr </w:t>
      </w:r>
      <w:r w:rsidR="00455325">
        <w:rPr>
          <w:rFonts w:ascii="Arial" w:hAnsi="Arial" w:cs="Arial"/>
        </w:rPr>
        <w:t>5</w:t>
      </w:r>
      <w:r w:rsidR="00FD3217" w:rsidRPr="00FD3217">
        <w:rPr>
          <w:rFonts w:ascii="Arial" w:hAnsi="Arial" w:cs="Arial"/>
        </w:rPr>
        <w:t xml:space="preserve"> k/3015 w Bolesławcu</w:t>
      </w:r>
      <w:r w:rsidRPr="00473232">
        <w:rPr>
          <w:rFonts w:ascii="Arial" w:hAnsi="Arial" w:cs="Arial"/>
        </w:rPr>
        <w:t>.</w:t>
      </w:r>
    </w:p>
    <w:p w14:paraId="5E73AE45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</w:p>
    <w:p w14:paraId="16F179CA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bookmarkStart w:id="4" w:name="_Ref408754000"/>
      <w:r w:rsidRPr="00473232">
        <w:rPr>
          <w:rFonts w:ascii="Arial" w:eastAsia="Times New Roman" w:hAnsi="Arial" w:cs="Arial"/>
          <w:b/>
          <w:bCs/>
          <w:sz w:val="24"/>
          <w:szCs w:val="24"/>
        </w:rPr>
        <w:t>Zakres stosowania ST</w:t>
      </w:r>
      <w:bookmarkEnd w:id="4"/>
    </w:p>
    <w:p w14:paraId="48DA035D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Specyfikacja techniczna (ST) stanowi dokument przetargowy i kontraktowy przy zlecaniu i realizacji robót wymienionych w pkt. 1.1.</w:t>
      </w:r>
    </w:p>
    <w:p w14:paraId="6EBFDD7A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</w:p>
    <w:p w14:paraId="51A0713A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bookmarkStart w:id="5" w:name="_Ref408754019"/>
      <w:r w:rsidRPr="00473232">
        <w:rPr>
          <w:rFonts w:ascii="Arial" w:eastAsia="Times New Roman" w:hAnsi="Arial" w:cs="Arial"/>
          <w:b/>
          <w:bCs/>
          <w:sz w:val="24"/>
          <w:szCs w:val="24"/>
        </w:rPr>
        <w:t>Zakres robót objętych ST</w:t>
      </w:r>
      <w:bookmarkEnd w:id="5"/>
    </w:p>
    <w:p w14:paraId="1324AB18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Ustalenia zawarte w niniejszej specyfikacji obejmują wymagania ogólne, wspólne dla robót budowlanych objętych wszystkimi szczegółowymi specyfikacjami technicznymi (SST) dotyczącymi przedmiotu zamówienia.</w:t>
      </w:r>
    </w:p>
    <w:p w14:paraId="00C47637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Zakres prac zgodny z przedmiarem robót w tym:</w:t>
      </w:r>
    </w:p>
    <w:p w14:paraId="0BF7BBD4" w14:textId="77777777" w:rsidR="00136F55" w:rsidRPr="00F9787A" w:rsidRDefault="00136F55" w:rsidP="00136F55">
      <w:pPr>
        <w:ind w:right="32"/>
        <w:jc w:val="both"/>
        <w:rPr>
          <w:rFonts w:ascii="Arial" w:hAnsi="Arial" w:cs="Arial"/>
        </w:rPr>
      </w:pPr>
    </w:p>
    <w:p w14:paraId="7A2F2C8E" w14:textId="5C533B8E" w:rsidR="00F9787A" w:rsidRPr="00F9787A" w:rsidRDefault="00136F55" w:rsidP="00F25429">
      <w:pPr>
        <w:pStyle w:val="Akapitzlist"/>
        <w:numPr>
          <w:ilvl w:val="0"/>
          <w:numId w:val="23"/>
        </w:numPr>
        <w:ind w:right="32"/>
        <w:jc w:val="both"/>
        <w:rPr>
          <w:rFonts w:ascii="Arial" w:hAnsi="Arial" w:cs="Arial"/>
          <w:sz w:val="24"/>
          <w:szCs w:val="24"/>
        </w:rPr>
      </w:pPr>
      <w:r w:rsidRPr="00F9787A">
        <w:rPr>
          <w:rFonts w:ascii="Arial" w:hAnsi="Arial" w:cs="Arial"/>
          <w:sz w:val="24"/>
          <w:szCs w:val="24"/>
        </w:rPr>
        <w:t>Roboty</w:t>
      </w:r>
      <w:r w:rsidR="00F9787A" w:rsidRPr="00F9787A">
        <w:rPr>
          <w:rFonts w:ascii="Arial" w:hAnsi="Arial" w:cs="Arial"/>
          <w:sz w:val="24"/>
          <w:szCs w:val="24"/>
        </w:rPr>
        <w:t xml:space="preserve"> rozbiórkowe i demontażowe</w:t>
      </w:r>
    </w:p>
    <w:p w14:paraId="6DABC3BC" w14:textId="0F21C0B1" w:rsidR="00F9787A" w:rsidRPr="002B3451" w:rsidRDefault="00F9787A" w:rsidP="00F25429">
      <w:pPr>
        <w:pStyle w:val="Akapitzlist"/>
        <w:numPr>
          <w:ilvl w:val="0"/>
          <w:numId w:val="27"/>
        </w:numPr>
        <w:ind w:right="32"/>
        <w:jc w:val="both"/>
        <w:rPr>
          <w:rFonts w:ascii="Arial" w:hAnsi="Arial" w:cs="Arial"/>
        </w:rPr>
      </w:pPr>
      <w:r w:rsidRPr="002B3451">
        <w:rPr>
          <w:rFonts w:ascii="Arial" w:hAnsi="Arial" w:cs="Arial"/>
        </w:rPr>
        <w:t xml:space="preserve">Demontaż stolarki drzwiowej </w:t>
      </w:r>
    </w:p>
    <w:p w14:paraId="1E451569" w14:textId="30D5F230" w:rsidR="002B3451" w:rsidRPr="009173ED" w:rsidRDefault="002B3451" w:rsidP="00F25429">
      <w:pPr>
        <w:pStyle w:val="Akapitzlist"/>
        <w:numPr>
          <w:ilvl w:val="0"/>
          <w:numId w:val="27"/>
        </w:numPr>
        <w:ind w:right="32"/>
        <w:jc w:val="both"/>
        <w:rPr>
          <w:rFonts w:ascii="Arial" w:hAnsi="Arial" w:cs="Arial"/>
        </w:rPr>
      </w:pPr>
      <w:r w:rsidRPr="009173ED">
        <w:rPr>
          <w:rFonts w:ascii="Arial" w:hAnsi="Arial" w:cs="Arial"/>
        </w:rPr>
        <w:t xml:space="preserve">Demontaż </w:t>
      </w:r>
      <w:r w:rsidR="00104FCB">
        <w:rPr>
          <w:rFonts w:ascii="Arial" w:hAnsi="Arial" w:cs="Arial"/>
        </w:rPr>
        <w:t>części</w:t>
      </w:r>
      <w:r w:rsidRPr="009173ED">
        <w:rPr>
          <w:rFonts w:ascii="Arial" w:hAnsi="Arial" w:cs="Arial"/>
        </w:rPr>
        <w:t xml:space="preserve"> posadzek </w:t>
      </w:r>
    </w:p>
    <w:p w14:paraId="21C1AE3D" w14:textId="425D2178" w:rsidR="00F9787A" w:rsidRDefault="00F9787A" w:rsidP="00F25429">
      <w:pPr>
        <w:pStyle w:val="Akapitzlist"/>
        <w:numPr>
          <w:ilvl w:val="0"/>
          <w:numId w:val="27"/>
        </w:numPr>
        <w:ind w:right="32"/>
        <w:jc w:val="both"/>
        <w:rPr>
          <w:rFonts w:ascii="Arial" w:hAnsi="Arial" w:cs="Arial"/>
        </w:rPr>
      </w:pPr>
      <w:r w:rsidRPr="002B3451">
        <w:rPr>
          <w:rFonts w:ascii="Arial" w:hAnsi="Arial" w:cs="Arial"/>
        </w:rPr>
        <w:t xml:space="preserve">Demontaż </w:t>
      </w:r>
      <w:r w:rsidR="004158EC" w:rsidRPr="002B3451">
        <w:rPr>
          <w:rFonts w:ascii="Arial" w:hAnsi="Arial" w:cs="Arial"/>
        </w:rPr>
        <w:t xml:space="preserve">osprzętu </w:t>
      </w:r>
      <w:r w:rsidRPr="002B3451">
        <w:rPr>
          <w:rFonts w:ascii="Arial" w:hAnsi="Arial" w:cs="Arial"/>
        </w:rPr>
        <w:t>instalacji elektrycznej.</w:t>
      </w:r>
    </w:p>
    <w:p w14:paraId="6B512E53" w14:textId="57FC3FB1" w:rsidR="00455325" w:rsidRDefault="00455325" w:rsidP="00F25429">
      <w:pPr>
        <w:pStyle w:val="Akapitzlist"/>
        <w:numPr>
          <w:ilvl w:val="0"/>
          <w:numId w:val="27"/>
        </w:numPr>
        <w:ind w:right="32"/>
        <w:jc w:val="both"/>
        <w:rPr>
          <w:rFonts w:ascii="Arial" w:hAnsi="Arial" w:cs="Arial"/>
        </w:rPr>
      </w:pPr>
      <w:r>
        <w:rPr>
          <w:rFonts w:ascii="Arial" w:hAnsi="Arial" w:cs="Arial"/>
        </w:rPr>
        <w:t>Demontaż progów drzwiowych</w:t>
      </w:r>
    </w:p>
    <w:p w14:paraId="2106DFAA" w14:textId="03F510A9" w:rsidR="00455325" w:rsidRDefault="00455325" w:rsidP="00F25429">
      <w:pPr>
        <w:pStyle w:val="Akapitzlist"/>
        <w:numPr>
          <w:ilvl w:val="0"/>
          <w:numId w:val="27"/>
        </w:numPr>
        <w:ind w:right="32"/>
        <w:jc w:val="both"/>
        <w:rPr>
          <w:rFonts w:ascii="Arial" w:hAnsi="Arial" w:cs="Arial"/>
        </w:rPr>
      </w:pPr>
      <w:r>
        <w:rPr>
          <w:rFonts w:ascii="Arial" w:hAnsi="Arial" w:cs="Arial"/>
        </w:rPr>
        <w:t>Demontaż listew przypodłogowych</w:t>
      </w:r>
    </w:p>
    <w:p w14:paraId="5441084B" w14:textId="2B7A8C57" w:rsidR="006D18B5" w:rsidRPr="002B3451" w:rsidRDefault="006D18B5" w:rsidP="00F25429">
      <w:pPr>
        <w:pStyle w:val="Akapitzlist"/>
        <w:numPr>
          <w:ilvl w:val="0"/>
          <w:numId w:val="27"/>
        </w:numPr>
        <w:ind w:right="32"/>
        <w:jc w:val="both"/>
        <w:rPr>
          <w:rFonts w:ascii="Arial" w:hAnsi="Arial" w:cs="Arial"/>
        </w:rPr>
      </w:pPr>
      <w:r>
        <w:rPr>
          <w:rFonts w:ascii="Arial" w:hAnsi="Arial" w:cs="Arial"/>
        </w:rPr>
        <w:t>Demontaż boazerii</w:t>
      </w:r>
    </w:p>
    <w:p w14:paraId="7ECD4C7A" w14:textId="77777777" w:rsidR="00F9787A" w:rsidRPr="00F9787A" w:rsidRDefault="00F9787A" w:rsidP="00F9787A">
      <w:pPr>
        <w:ind w:right="32"/>
        <w:jc w:val="both"/>
        <w:rPr>
          <w:rFonts w:ascii="Arial" w:hAnsi="Arial" w:cs="Arial"/>
          <w:color w:val="FF0000"/>
        </w:rPr>
      </w:pPr>
    </w:p>
    <w:p w14:paraId="1685AD47" w14:textId="05DEF62F" w:rsidR="008D328E" w:rsidRPr="00F9787A" w:rsidRDefault="008D328E" w:rsidP="008D328E">
      <w:pPr>
        <w:ind w:right="32" w:firstLine="284"/>
        <w:jc w:val="both"/>
        <w:rPr>
          <w:rFonts w:ascii="Arial" w:hAnsi="Arial" w:cs="Arial"/>
        </w:rPr>
      </w:pPr>
      <w:r w:rsidRPr="00F9787A">
        <w:rPr>
          <w:rFonts w:ascii="Arial" w:hAnsi="Arial" w:cs="Arial"/>
        </w:rPr>
        <w:t>II. Roboty budowlane</w:t>
      </w:r>
      <w:r w:rsidR="00490377" w:rsidRPr="00F9787A">
        <w:rPr>
          <w:rFonts w:ascii="Arial" w:hAnsi="Arial" w:cs="Arial"/>
        </w:rPr>
        <w:t xml:space="preserve"> </w:t>
      </w:r>
      <w:r w:rsidRPr="00F9787A">
        <w:rPr>
          <w:rFonts w:ascii="Arial" w:hAnsi="Arial" w:cs="Arial"/>
        </w:rPr>
        <w:t>:</w:t>
      </w:r>
    </w:p>
    <w:p w14:paraId="1D16A7EE" w14:textId="77777777" w:rsidR="000903B7" w:rsidRPr="00F9787A" w:rsidRDefault="000903B7" w:rsidP="008D328E">
      <w:pPr>
        <w:ind w:right="32" w:firstLine="284"/>
        <w:jc w:val="both"/>
        <w:rPr>
          <w:rFonts w:ascii="Arial" w:hAnsi="Arial" w:cs="Arial"/>
        </w:rPr>
      </w:pPr>
    </w:p>
    <w:p w14:paraId="47BD6D7E" w14:textId="77777777" w:rsidR="00DE2194" w:rsidRDefault="0027599F" w:rsidP="0027599F">
      <w:pPr>
        <w:pStyle w:val="Akapitzlist"/>
        <w:numPr>
          <w:ilvl w:val="0"/>
          <w:numId w:val="36"/>
        </w:numPr>
        <w:ind w:right="32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Wymiana stolarki drzwiowej</w:t>
      </w:r>
    </w:p>
    <w:p w14:paraId="64FCD0FF" w14:textId="205565D0" w:rsidR="00F9787A" w:rsidRDefault="00F9787A" w:rsidP="00F25429">
      <w:pPr>
        <w:pStyle w:val="Akapitzlist"/>
        <w:numPr>
          <w:ilvl w:val="3"/>
          <w:numId w:val="24"/>
        </w:numPr>
        <w:ind w:left="993" w:right="32" w:firstLine="0"/>
        <w:jc w:val="both"/>
        <w:rPr>
          <w:rFonts w:ascii="Arial" w:hAnsi="Arial" w:cs="Arial"/>
        </w:rPr>
      </w:pPr>
      <w:r w:rsidRPr="00AA67A9">
        <w:rPr>
          <w:rFonts w:ascii="Arial" w:hAnsi="Arial" w:cs="Arial"/>
        </w:rPr>
        <w:t xml:space="preserve">Przygotowanie otworów </w:t>
      </w:r>
      <w:r w:rsidR="004C2030">
        <w:rPr>
          <w:rFonts w:ascii="Arial" w:hAnsi="Arial" w:cs="Arial"/>
        </w:rPr>
        <w:t>drzwiowych</w:t>
      </w:r>
    </w:p>
    <w:p w14:paraId="5B8234D0" w14:textId="4D4E83D7" w:rsidR="00455325" w:rsidRDefault="00455325" w:rsidP="00F25429">
      <w:pPr>
        <w:pStyle w:val="Akapitzlist"/>
        <w:numPr>
          <w:ilvl w:val="3"/>
          <w:numId w:val="24"/>
        </w:numPr>
        <w:ind w:left="993" w:right="3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Uzupełnienie ścianek działowych z cegieł</w:t>
      </w:r>
      <w:r w:rsidR="00BF4D5B">
        <w:rPr>
          <w:rFonts w:ascii="Arial" w:hAnsi="Arial" w:cs="Arial"/>
        </w:rPr>
        <w:t xml:space="preserve"> i zamurowanie otworów</w:t>
      </w:r>
    </w:p>
    <w:p w14:paraId="345FC287" w14:textId="70A751CC" w:rsidR="00455325" w:rsidRDefault="00455325" w:rsidP="00F25429">
      <w:pPr>
        <w:pStyle w:val="Akapitzlist"/>
        <w:numPr>
          <w:ilvl w:val="3"/>
          <w:numId w:val="24"/>
        </w:numPr>
        <w:ind w:left="993" w:right="3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Uzupełnienie tynków ścian</w:t>
      </w:r>
    </w:p>
    <w:p w14:paraId="01E483FA" w14:textId="6E7B948C" w:rsidR="00455325" w:rsidRPr="00AA67A9" w:rsidRDefault="00455325" w:rsidP="00F25429">
      <w:pPr>
        <w:pStyle w:val="Akapitzlist"/>
        <w:numPr>
          <w:ilvl w:val="3"/>
          <w:numId w:val="24"/>
        </w:numPr>
        <w:ind w:left="993" w:right="3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Uzupełnienie tynków ościeży</w:t>
      </w:r>
    </w:p>
    <w:p w14:paraId="53BBBE47" w14:textId="279FF579" w:rsidR="00F9787A" w:rsidRPr="006D18B5" w:rsidRDefault="00F9787A" w:rsidP="00F25429">
      <w:pPr>
        <w:pStyle w:val="Akapitzlist"/>
        <w:numPr>
          <w:ilvl w:val="3"/>
          <w:numId w:val="24"/>
        </w:numPr>
        <w:ind w:left="993" w:right="32" w:firstLine="0"/>
        <w:jc w:val="both"/>
        <w:rPr>
          <w:rFonts w:ascii="Arial" w:hAnsi="Arial" w:cs="Arial"/>
        </w:rPr>
      </w:pPr>
      <w:r w:rsidRPr="006D18B5">
        <w:rPr>
          <w:rFonts w:ascii="Arial" w:hAnsi="Arial" w:cs="Arial"/>
        </w:rPr>
        <w:t xml:space="preserve">Uzupełnienie okładzin z płytek </w:t>
      </w:r>
    </w:p>
    <w:p w14:paraId="47F16017" w14:textId="3A4D1F7C" w:rsidR="004C2030" w:rsidRDefault="004C2030" w:rsidP="00F25429">
      <w:pPr>
        <w:pStyle w:val="Akapitzlist"/>
        <w:numPr>
          <w:ilvl w:val="3"/>
          <w:numId w:val="24"/>
        </w:numPr>
        <w:ind w:left="993" w:right="3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Montaż stolarki drzwiowej</w:t>
      </w:r>
      <w:r w:rsidR="00981DE6">
        <w:rPr>
          <w:rFonts w:ascii="Arial" w:hAnsi="Arial" w:cs="Arial"/>
        </w:rPr>
        <w:t xml:space="preserve"> wewnętrznej</w:t>
      </w:r>
    </w:p>
    <w:p w14:paraId="0A064B03" w14:textId="55743DF5" w:rsidR="00AA67A9" w:rsidRDefault="00AA67A9" w:rsidP="00F25429">
      <w:pPr>
        <w:pStyle w:val="Akapitzlist"/>
        <w:numPr>
          <w:ilvl w:val="3"/>
          <w:numId w:val="24"/>
        </w:numPr>
        <w:ind w:left="993" w:right="32" w:firstLine="0"/>
        <w:jc w:val="both"/>
        <w:rPr>
          <w:rFonts w:ascii="Arial" w:hAnsi="Arial" w:cs="Arial"/>
        </w:rPr>
      </w:pPr>
      <w:r w:rsidRPr="006D18B5">
        <w:rPr>
          <w:rFonts w:ascii="Arial" w:hAnsi="Arial" w:cs="Arial"/>
        </w:rPr>
        <w:t>Montaż progów drzwiowych</w:t>
      </w:r>
    </w:p>
    <w:p w14:paraId="51C7FFBE" w14:textId="5A28DB60" w:rsidR="00DE2194" w:rsidRDefault="00DE2194" w:rsidP="00F25429">
      <w:pPr>
        <w:pStyle w:val="Akapitzlist"/>
        <w:numPr>
          <w:ilvl w:val="3"/>
          <w:numId w:val="24"/>
        </w:numPr>
        <w:ind w:left="993" w:right="32" w:firstLine="0"/>
        <w:jc w:val="both"/>
        <w:rPr>
          <w:rFonts w:ascii="Arial" w:hAnsi="Arial" w:cs="Arial"/>
        </w:rPr>
      </w:pPr>
      <w:r w:rsidRPr="00DE2194">
        <w:rPr>
          <w:rFonts w:ascii="Arial" w:hAnsi="Arial" w:cs="Arial"/>
        </w:rPr>
        <w:t xml:space="preserve">Przystosowanie posadzek w miejscach montażu drzwi do wymogów dla drzwi </w:t>
      </w:r>
      <w:r>
        <w:rPr>
          <w:rFonts w:ascii="Arial" w:hAnsi="Arial" w:cs="Arial"/>
        </w:rPr>
        <w:t>przeciwpożarowych</w:t>
      </w:r>
    </w:p>
    <w:p w14:paraId="3E615565" w14:textId="6426E3FC" w:rsidR="00DE2194" w:rsidRPr="006D18B5" w:rsidRDefault="00DE2194" w:rsidP="00F25429">
      <w:pPr>
        <w:pStyle w:val="Akapitzlist"/>
        <w:numPr>
          <w:ilvl w:val="3"/>
          <w:numId w:val="24"/>
        </w:numPr>
        <w:ind w:left="993" w:right="3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Uzupełnienie posadzek</w:t>
      </w:r>
    </w:p>
    <w:p w14:paraId="68875F79" w14:textId="1EA37309" w:rsidR="00455325" w:rsidRDefault="00455325" w:rsidP="00F25429">
      <w:pPr>
        <w:pStyle w:val="Akapitzlist"/>
        <w:numPr>
          <w:ilvl w:val="3"/>
          <w:numId w:val="24"/>
        </w:numPr>
        <w:ind w:left="993" w:right="3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Montaż listew przypodłogowych</w:t>
      </w:r>
    </w:p>
    <w:p w14:paraId="5BF15C71" w14:textId="188D6414" w:rsidR="00AA67A9" w:rsidRDefault="00AA67A9" w:rsidP="00F25429">
      <w:pPr>
        <w:pStyle w:val="Akapitzlist"/>
        <w:numPr>
          <w:ilvl w:val="3"/>
          <w:numId w:val="24"/>
        </w:numPr>
        <w:ind w:left="993" w:right="3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Gruntowanie ścian </w:t>
      </w:r>
    </w:p>
    <w:p w14:paraId="6779B0D9" w14:textId="0BFAE103" w:rsidR="00AA67A9" w:rsidRDefault="00AA67A9" w:rsidP="00F25429">
      <w:pPr>
        <w:pStyle w:val="Akapitzlist"/>
        <w:numPr>
          <w:ilvl w:val="3"/>
          <w:numId w:val="24"/>
        </w:numPr>
        <w:ind w:left="993" w:right="3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Wykonanie gładzi </w:t>
      </w:r>
      <w:r w:rsidR="006D18B5">
        <w:rPr>
          <w:rFonts w:ascii="Arial" w:hAnsi="Arial" w:cs="Arial"/>
        </w:rPr>
        <w:t xml:space="preserve">gipsowych </w:t>
      </w:r>
      <w:r>
        <w:rPr>
          <w:rFonts w:ascii="Arial" w:hAnsi="Arial" w:cs="Arial"/>
        </w:rPr>
        <w:t xml:space="preserve">ścian </w:t>
      </w:r>
    </w:p>
    <w:p w14:paraId="21C24C97" w14:textId="40634CEA" w:rsidR="00AA67A9" w:rsidRDefault="00AA67A9" w:rsidP="00F25429">
      <w:pPr>
        <w:pStyle w:val="Akapitzlist"/>
        <w:numPr>
          <w:ilvl w:val="3"/>
          <w:numId w:val="24"/>
        </w:numPr>
        <w:ind w:left="993" w:right="3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Malowanie ścian farbą lateksową</w:t>
      </w:r>
    </w:p>
    <w:p w14:paraId="28B1CC86" w14:textId="41556D8D" w:rsidR="00455325" w:rsidRDefault="00455325" w:rsidP="00F25429">
      <w:pPr>
        <w:pStyle w:val="Akapitzlist"/>
        <w:numPr>
          <w:ilvl w:val="3"/>
          <w:numId w:val="24"/>
        </w:numPr>
        <w:ind w:left="993" w:right="3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Malowanie ścian farbą olejną</w:t>
      </w:r>
    </w:p>
    <w:p w14:paraId="17B5932D" w14:textId="14E63139" w:rsidR="007F6D7F" w:rsidRDefault="007F6D7F" w:rsidP="00F25429">
      <w:pPr>
        <w:pStyle w:val="Akapitzlist"/>
        <w:numPr>
          <w:ilvl w:val="3"/>
          <w:numId w:val="24"/>
        </w:numPr>
        <w:ind w:left="993" w:right="3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Uzupełnienie cokolików</w:t>
      </w:r>
    </w:p>
    <w:p w14:paraId="7424EA67" w14:textId="0E835443" w:rsidR="00D75EB2" w:rsidRDefault="00A34C27" w:rsidP="00F25429">
      <w:pPr>
        <w:pStyle w:val="Akapitzlist"/>
        <w:numPr>
          <w:ilvl w:val="3"/>
          <w:numId w:val="24"/>
        </w:numPr>
        <w:ind w:left="993" w:right="3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Wymiana </w:t>
      </w:r>
      <w:r w:rsidR="00D75EB2">
        <w:rPr>
          <w:rFonts w:ascii="Arial" w:hAnsi="Arial" w:cs="Arial"/>
        </w:rPr>
        <w:t xml:space="preserve"> wyłączników oświetleniowych</w:t>
      </w:r>
    </w:p>
    <w:p w14:paraId="1BF67C53" w14:textId="5A0C40DC" w:rsidR="004C2030" w:rsidRDefault="004C2030" w:rsidP="00F25429">
      <w:pPr>
        <w:pStyle w:val="Akapitzlist"/>
        <w:numPr>
          <w:ilvl w:val="3"/>
          <w:numId w:val="24"/>
        </w:numPr>
        <w:ind w:left="993" w:right="3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Wymiana gniazd elektrycznych</w:t>
      </w:r>
    </w:p>
    <w:p w14:paraId="1138DF29" w14:textId="4E20FB06" w:rsidR="00455325" w:rsidRDefault="00455325" w:rsidP="00F25429">
      <w:pPr>
        <w:pStyle w:val="Akapitzlist"/>
        <w:numPr>
          <w:ilvl w:val="3"/>
          <w:numId w:val="24"/>
        </w:numPr>
        <w:ind w:left="993" w:right="3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Montaż dekielków puszek instalacji elektrycznej</w:t>
      </w:r>
    </w:p>
    <w:p w14:paraId="6D51BA06" w14:textId="1D49AB2D" w:rsidR="00200BAB" w:rsidRDefault="00200BAB" w:rsidP="00F25429">
      <w:pPr>
        <w:pStyle w:val="Akapitzlist"/>
        <w:numPr>
          <w:ilvl w:val="3"/>
          <w:numId w:val="24"/>
        </w:numPr>
        <w:ind w:left="993" w:right="3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Wykonanie pomiarów instalacji elektrycznej</w:t>
      </w:r>
    </w:p>
    <w:p w14:paraId="0AA25EE0" w14:textId="77777777" w:rsidR="000903B7" w:rsidRPr="00F9787A" w:rsidRDefault="000903B7" w:rsidP="00136F55">
      <w:pPr>
        <w:ind w:right="32"/>
        <w:jc w:val="both"/>
        <w:rPr>
          <w:rFonts w:ascii="Arial" w:hAnsi="Arial" w:cs="Arial"/>
          <w:color w:val="FF0000"/>
        </w:rPr>
      </w:pPr>
    </w:p>
    <w:p w14:paraId="6AB938C7" w14:textId="77777777" w:rsidR="00136F55" w:rsidRPr="00F9787A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F9787A">
        <w:rPr>
          <w:rFonts w:ascii="Arial" w:eastAsia="Times New Roman" w:hAnsi="Arial" w:cs="Arial"/>
          <w:b/>
          <w:bCs/>
          <w:sz w:val="24"/>
          <w:szCs w:val="24"/>
        </w:rPr>
        <w:t>Przekazanie terenu budowy</w:t>
      </w:r>
    </w:p>
    <w:p w14:paraId="5EC42480" w14:textId="77777777" w:rsidR="00223F0C" w:rsidRPr="00F9787A" w:rsidRDefault="00223F0C" w:rsidP="00223F0C">
      <w:pPr>
        <w:pStyle w:val="Akapitzlist"/>
        <w:spacing w:after="0" w:line="240" w:lineRule="auto"/>
        <w:ind w:left="0" w:right="32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25B92628" w14:textId="77777777" w:rsidR="00136F55" w:rsidRPr="00F9787A" w:rsidRDefault="00136F55" w:rsidP="00136F55">
      <w:pPr>
        <w:ind w:right="32"/>
        <w:jc w:val="both"/>
        <w:rPr>
          <w:rFonts w:ascii="Arial" w:hAnsi="Arial" w:cs="Arial"/>
        </w:rPr>
      </w:pPr>
      <w:r w:rsidRPr="00F9787A">
        <w:rPr>
          <w:rFonts w:ascii="Arial" w:hAnsi="Arial" w:cs="Arial"/>
        </w:rPr>
        <w:t xml:space="preserve">Zamawiający, w terminie określonym w dokumentach umowy przekaże Wykonawcy teren budowy. Sprzęt i urządzenia należy odpowiednio zabezpieczyć. </w:t>
      </w:r>
    </w:p>
    <w:p w14:paraId="4AF99656" w14:textId="77777777" w:rsidR="00DE1872" w:rsidRPr="00F9787A" w:rsidRDefault="00DE1872" w:rsidP="00136F55">
      <w:pPr>
        <w:ind w:right="32"/>
        <w:jc w:val="both"/>
        <w:rPr>
          <w:rFonts w:ascii="Arial" w:hAnsi="Arial" w:cs="Arial"/>
          <w:color w:val="FF0000"/>
        </w:rPr>
      </w:pPr>
    </w:p>
    <w:p w14:paraId="640937DB" w14:textId="77777777" w:rsidR="00136F55" w:rsidRPr="00F9787A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F9787A">
        <w:rPr>
          <w:rFonts w:ascii="Arial" w:eastAsia="Times New Roman" w:hAnsi="Arial" w:cs="Arial"/>
          <w:b/>
          <w:bCs/>
          <w:sz w:val="24"/>
          <w:szCs w:val="24"/>
        </w:rPr>
        <w:t>Zabezpieczenie terenu budowy</w:t>
      </w:r>
    </w:p>
    <w:p w14:paraId="50B0CBDC" w14:textId="43EB96A6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F9787A">
        <w:rPr>
          <w:rFonts w:ascii="Arial" w:hAnsi="Arial" w:cs="Arial"/>
        </w:rPr>
        <w:t>Wykonawca jest zobowiązany do zabezpieczenia terenu budowy w okresie trwania realizacji umowy aż do zakończenia i odbioru ostatecznego robót. Wykonawca dostarczy, zainstaluje i będzie utrzymywać tymczasowe urządzenia</w:t>
      </w:r>
      <w:r w:rsidRPr="00473232">
        <w:rPr>
          <w:rFonts w:ascii="Arial" w:hAnsi="Arial" w:cs="Arial"/>
        </w:rPr>
        <w:t xml:space="preserve"> zabezpieczające, w tym: odgrodzenia, poręcze, oświetlenie, znaki ostrzegawcze, wszelkie inne środki niezbędne do ochrony robót i innych. Koszt zabezpieczenia terenu budowy nie podlega odrębnej zapłacie i przyjmuje się, że jest włączony </w:t>
      </w:r>
      <w:r w:rsidR="00FD3217">
        <w:rPr>
          <w:rFonts w:ascii="Arial" w:hAnsi="Arial" w:cs="Arial"/>
        </w:rPr>
        <w:br/>
      </w:r>
      <w:r w:rsidRPr="00473232">
        <w:rPr>
          <w:rFonts w:ascii="Arial" w:hAnsi="Arial" w:cs="Arial"/>
        </w:rPr>
        <w:t>w cenę umowną.</w:t>
      </w:r>
    </w:p>
    <w:p w14:paraId="2989A811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</w:p>
    <w:p w14:paraId="2101524B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473232">
        <w:rPr>
          <w:rFonts w:ascii="Arial" w:eastAsia="Times New Roman" w:hAnsi="Arial" w:cs="Arial"/>
          <w:b/>
          <w:bCs/>
          <w:sz w:val="24"/>
          <w:szCs w:val="24"/>
        </w:rPr>
        <w:t>Zaplecze dla potrzeb budowy</w:t>
      </w:r>
    </w:p>
    <w:p w14:paraId="1563D679" w14:textId="5EF64C78" w:rsidR="00136F55" w:rsidRPr="00473232" w:rsidRDefault="00136F55" w:rsidP="00451D16">
      <w:pPr>
        <w:widowControl w:val="0"/>
        <w:ind w:right="34"/>
        <w:jc w:val="both"/>
      </w:pPr>
      <w:r w:rsidRPr="00473232">
        <w:rPr>
          <w:rFonts w:ascii="Arial" w:hAnsi="Arial" w:cs="Arial"/>
        </w:rPr>
        <w:t xml:space="preserve">Na terenie przyległym do budynku istnieją warunki (po konsultacji z SOI </w:t>
      </w:r>
      <w:r w:rsidR="00947BF4" w:rsidRPr="00473232">
        <w:rPr>
          <w:rFonts w:ascii="Arial" w:hAnsi="Arial" w:cs="Arial"/>
        </w:rPr>
        <w:br/>
      </w:r>
      <w:r w:rsidRPr="00473232">
        <w:rPr>
          <w:rFonts w:ascii="Arial" w:hAnsi="Arial" w:cs="Arial"/>
        </w:rPr>
        <w:t xml:space="preserve">i komendantem obiektu) na zorganizowanie i przygotowanie składu materiałów oraz zaplecza dla potrzeb wykonawcy. </w:t>
      </w:r>
    </w:p>
    <w:p w14:paraId="322796A8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>Ochrona środowiska w czasie wykonywania robót</w:t>
      </w:r>
    </w:p>
    <w:p w14:paraId="33CB7570" w14:textId="77777777" w:rsidR="00DE1872" w:rsidRPr="00473232" w:rsidRDefault="00DE1872" w:rsidP="00DE1872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Wykonawca ma obowiązek znać i stosować w czasie prowadzenia robót wszelkie przepisy dotyczące ochrony środowiska naturalnego. W okresie trwania remontu </w:t>
      </w:r>
      <w:r w:rsidR="00AC7E14" w:rsidRPr="00473232">
        <w:rPr>
          <w:rFonts w:ascii="Arial" w:hAnsi="Arial" w:cs="Arial"/>
        </w:rPr>
        <w:t>dachu</w:t>
      </w:r>
      <w:r w:rsidRPr="00473232">
        <w:rPr>
          <w:rFonts w:ascii="Arial" w:hAnsi="Arial" w:cs="Arial"/>
        </w:rPr>
        <w:t xml:space="preserve"> Wykonawca będzie podejmować wszelkie konieczne kroki mające na celu stosowanie się do przepisów i norm dotyczących ochrony środowiska na terenie i wokół terenu budowy oraz będzie unikać uszkodzeń lub uciążliwości dla osób lub własności społecznej, a wynikających ze skażenia, hałasu lub innych przyczyn powstałych w następstwie jego sposobu działania. Wykonawca jest zobowiązany zapewnić odpowiednią ilość pojemników na gromadzenie we wskazanym miejscu odpadów budowlanych oraz dbać o ich bieżące opróżnianie. </w:t>
      </w:r>
      <w:r w:rsidRPr="00473232">
        <w:rPr>
          <w:rFonts w:ascii="Arial" w:hAnsi="Arial" w:cs="Arial"/>
          <w:b/>
          <w:bCs/>
          <w:u w:val="single"/>
        </w:rPr>
        <w:t>Koszt wywozu i utylizacji odpadów budowlanych powstałych w wyniku prowadzenia robót pokrywa wykonawca.</w:t>
      </w:r>
    </w:p>
    <w:p w14:paraId="1F650B54" w14:textId="77777777" w:rsidR="00DE1872" w:rsidRPr="00473232" w:rsidRDefault="00DE1872" w:rsidP="00DE1872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Stosując się do tych wymagań, Wykonawca będzie miał szczególny wzgląd na: </w:t>
      </w:r>
    </w:p>
    <w:p w14:paraId="02704D7E" w14:textId="77777777" w:rsidR="00DE1872" w:rsidRPr="00473232" w:rsidRDefault="00DE1872" w:rsidP="00DE1872">
      <w:pPr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1) lokalizację baz, warsztatów, magazynów, składowisk i dróg dojazdowych, </w:t>
      </w:r>
    </w:p>
    <w:p w14:paraId="29598230" w14:textId="77777777" w:rsidR="00DE1872" w:rsidRPr="00473232" w:rsidRDefault="00DE1872" w:rsidP="00DE1872">
      <w:pPr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2) środki ostrożności i zabezpieczenia przed: </w:t>
      </w:r>
    </w:p>
    <w:p w14:paraId="69E433BE" w14:textId="77777777" w:rsidR="00DE1872" w:rsidRPr="00473232" w:rsidRDefault="00DE1872" w:rsidP="00DE1872">
      <w:pPr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a) zanieczyszczeniem zbiorników i cieków wodnych pyłami lub substancjami toksycznymi, </w:t>
      </w:r>
    </w:p>
    <w:p w14:paraId="72A1FBBA" w14:textId="77777777" w:rsidR="00DE1872" w:rsidRPr="00473232" w:rsidRDefault="00DE1872" w:rsidP="00DE1872">
      <w:pPr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b) zanieczyszczeniem powietrza pyłami i gazami, </w:t>
      </w:r>
    </w:p>
    <w:p w14:paraId="4B430A80" w14:textId="77777777" w:rsidR="00DE1872" w:rsidRPr="00473232" w:rsidRDefault="00DE1872" w:rsidP="00DE1872">
      <w:pPr>
        <w:rPr>
          <w:rFonts w:ascii="Arial" w:hAnsi="Arial" w:cs="Arial"/>
        </w:rPr>
      </w:pPr>
      <w:r w:rsidRPr="00473232">
        <w:rPr>
          <w:rFonts w:ascii="Arial" w:hAnsi="Arial" w:cs="Arial"/>
        </w:rPr>
        <w:t>c) zanieczyszczeniem instalacji kanalizacyjnej odpadami budowlanymi</w:t>
      </w:r>
    </w:p>
    <w:p w14:paraId="65F6BB1F" w14:textId="77777777" w:rsidR="00DE1872" w:rsidRPr="00473232" w:rsidRDefault="00DE1872" w:rsidP="00DE1872">
      <w:pPr>
        <w:rPr>
          <w:rFonts w:ascii="Arial" w:hAnsi="Arial" w:cs="Arial"/>
        </w:rPr>
      </w:pPr>
      <w:r w:rsidRPr="00473232">
        <w:rPr>
          <w:rFonts w:ascii="Arial" w:hAnsi="Arial" w:cs="Arial"/>
        </w:rPr>
        <w:t>d) zanieczyszczeniem odpadkami budowlanymi budowy i terenów przyległych</w:t>
      </w:r>
    </w:p>
    <w:p w14:paraId="4575804F" w14:textId="77777777" w:rsidR="00DE1872" w:rsidRPr="00473232" w:rsidRDefault="00DE1872" w:rsidP="00DE1872">
      <w:pPr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e) możliwością powstania pożaru. </w:t>
      </w:r>
    </w:p>
    <w:p w14:paraId="47C82DB1" w14:textId="77777777" w:rsidR="00DE1872" w:rsidRPr="00473232" w:rsidRDefault="00DE1872" w:rsidP="00DE1872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lastRenderedPageBreak/>
        <w:t xml:space="preserve">Wykonawca przestrzegać będzie zasad ochrony środowiska na placu budowy </w:t>
      </w:r>
      <w:r w:rsidR="00947BF4" w:rsidRPr="00473232">
        <w:rPr>
          <w:rFonts w:ascii="Arial" w:hAnsi="Arial" w:cs="Arial"/>
        </w:rPr>
        <w:br/>
      </w:r>
      <w:r w:rsidRPr="00473232">
        <w:rPr>
          <w:rFonts w:ascii="Arial" w:hAnsi="Arial" w:cs="Arial"/>
        </w:rPr>
        <w:t>i poza jego obrębem. W szczególności Wykonawca powinien podjąć odpowiednie środki zabezpieczające przed:</w:t>
      </w:r>
    </w:p>
    <w:p w14:paraId="658DB4B8" w14:textId="77777777" w:rsidR="00DE1872" w:rsidRPr="00473232" w:rsidRDefault="00DE1872" w:rsidP="00FD321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t>zanieczyszczeniem ścieków wodnych i gleby pyłami, paliwem, olejami,</w:t>
      </w:r>
    </w:p>
    <w:p w14:paraId="085AD362" w14:textId="77777777" w:rsidR="00DE1872" w:rsidRPr="00473232" w:rsidRDefault="00DE1872" w:rsidP="00FD321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t>materiałami bitumicznymi, chemikaliami i innymi szkodliwymi substancjami,</w:t>
      </w:r>
    </w:p>
    <w:p w14:paraId="1F6C1698" w14:textId="77777777" w:rsidR="00DE1872" w:rsidRPr="00473232" w:rsidRDefault="00DE1872" w:rsidP="00FD321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t>zanieczyszczeniem powietrza, gazami i pyłami,</w:t>
      </w:r>
    </w:p>
    <w:p w14:paraId="10AB7D58" w14:textId="77777777" w:rsidR="00DE1872" w:rsidRPr="00473232" w:rsidRDefault="00DE1872" w:rsidP="00FD321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t>przekroczeniem dopuszczalnych norm hałasu,</w:t>
      </w:r>
    </w:p>
    <w:p w14:paraId="1DF44E52" w14:textId="77777777" w:rsidR="00DE1872" w:rsidRPr="00473232" w:rsidRDefault="00DE1872" w:rsidP="00FD321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t>możliwością powstawania pożaru.</w:t>
      </w:r>
    </w:p>
    <w:p w14:paraId="406D5FDA" w14:textId="77777777" w:rsidR="0024021C" w:rsidRPr="00473232" w:rsidRDefault="0024021C" w:rsidP="00FD3217">
      <w:pPr>
        <w:pStyle w:val="Akapitzlist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14:paraId="3F0313A6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>Ochrona przeciwpożarowa</w:t>
      </w:r>
    </w:p>
    <w:p w14:paraId="74159EE5" w14:textId="77777777" w:rsidR="00136F55" w:rsidRPr="00473232" w:rsidRDefault="00136F55" w:rsidP="00136F55">
      <w:pPr>
        <w:widowControl w:val="0"/>
        <w:ind w:right="34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Wykonawca będzie przestrzegać przepisy ochrony przeciwpożarowej. Wykonawca będzie utrzymywać sprawny sprzęt przeciwpożarowy, wymagany odpowiednimi przepisami. Materiały łatwopalne będą składowane w sposób zgodny z odpowiednimi przepisami i zabezpieczone przed dostępem osób trzecich. Wykonawca będzie odpowiedzialny za wszelkie straty spowodowane pożarem wywołanym jako rezultat realizacji robót albo przez personel wykonawcy. Wykonawca uzyska zgodę na prowadzenie prac pożarowo niebezpiecznych.</w:t>
      </w:r>
    </w:p>
    <w:p w14:paraId="7C7D9DFD" w14:textId="77777777" w:rsidR="00136F55" w:rsidRPr="00473232" w:rsidRDefault="00136F55" w:rsidP="00136F55">
      <w:pPr>
        <w:widowControl w:val="0"/>
        <w:ind w:right="34"/>
        <w:jc w:val="both"/>
        <w:rPr>
          <w:rFonts w:ascii="Arial" w:hAnsi="Arial" w:cs="Arial"/>
        </w:rPr>
      </w:pPr>
    </w:p>
    <w:p w14:paraId="7A22FB34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>Ochrona własności publicznej i prywatnej</w:t>
      </w:r>
    </w:p>
    <w:p w14:paraId="2B0BE351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Wykonawca odpowiada za ochronę instalacji i urządzeń zlokalizowanych na powierzchni terenu i pod jego poziomem, takie jak rurociągi, kable itp. Wykonawca zapewni właściwe oznaczenie i zabezpieczenie przed uszkodzeniem tych instalacji i urządzeń w czasie trwania budowy. O fakcie przypadkowego uszkodzenia tych instalacji Wykonawca bezzwłocznie powiadomi Przedstawiciela Zamawiającego i zainteresowanych użytkowników oraz będzie z nimi współpracował, dostarczając wszelkiej pomocy potrzebnej przy dokonywaniu napraw. Wykonawca będzie odpowiadać za wszelkie spowodowane przez jego działania uszkodzenia instalacji.</w:t>
      </w:r>
    </w:p>
    <w:p w14:paraId="021C63C9" w14:textId="77777777" w:rsidR="00136F55" w:rsidRPr="00473232" w:rsidRDefault="00136F55" w:rsidP="00136F55">
      <w:pPr>
        <w:rPr>
          <w:rFonts w:ascii="Arial" w:hAnsi="Arial" w:cs="Arial"/>
        </w:rPr>
      </w:pPr>
    </w:p>
    <w:p w14:paraId="162CC2D4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>Bezpieczeństwo i higiena pracy</w:t>
      </w:r>
    </w:p>
    <w:p w14:paraId="4E3B0A52" w14:textId="77777777" w:rsidR="00947BF4" w:rsidRPr="00473232" w:rsidRDefault="00136F55" w:rsidP="00136F55">
      <w:pPr>
        <w:widowControl w:val="0"/>
        <w:ind w:right="34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Podczas realizacji robót wykonawca będzie przestrzegać przepisów dotyczących bezpieczeństwa i higieny pracy. W szczególności wykonawca ma obowiązek zadbać, aby personel nie wykonywał pracy w warunkach niebezpiecznych, szkodliwych dla zdrowia oraz nie spełniających odpowiednich wymagań sanitarnych. Wykonawca zapewni i będzie utrzymywał wszelkie urządzenia zabezpieczające, socjalne oraz sprzęt i odpowiednią odzież dla ochrony życia </w:t>
      </w:r>
    </w:p>
    <w:p w14:paraId="4A07CB53" w14:textId="77777777" w:rsidR="00136F55" w:rsidRPr="00473232" w:rsidRDefault="00136F55" w:rsidP="00136F55">
      <w:pPr>
        <w:widowControl w:val="0"/>
        <w:ind w:right="34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i zdrowia osób zatrudnionych na budowie. Uznaje się, że wszelkie koszty związane z wypełnieniem wymagań określonych powyżej nie podlegają odrębnej zapłacie i są uwzględnione w cenie umownej.</w:t>
      </w:r>
    </w:p>
    <w:p w14:paraId="280FF955" w14:textId="77777777" w:rsidR="00136F55" w:rsidRPr="00473232" w:rsidRDefault="00136F55" w:rsidP="00136F55">
      <w:pPr>
        <w:widowControl w:val="0"/>
        <w:ind w:right="34"/>
        <w:jc w:val="both"/>
        <w:rPr>
          <w:rFonts w:ascii="Arial" w:hAnsi="Arial" w:cs="Arial"/>
        </w:rPr>
      </w:pPr>
    </w:p>
    <w:p w14:paraId="07DD04FA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>Ochrona i utrzymanie robót</w:t>
      </w:r>
    </w:p>
    <w:p w14:paraId="4514AF28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Wykonawca będzie odpowiedzialny za ochronę robót i za wszelkie materiały </w:t>
      </w:r>
      <w:r w:rsidR="00947BF4" w:rsidRPr="00473232">
        <w:rPr>
          <w:rFonts w:ascii="Arial" w:hAnsi="Arial" w:cs="Arial"/>
        </w:rPr>
        <w:br/>
      </w:r>
      <w:r w:rsidRPr="00473232">
        <w:rPr>
          <w:rFonts w:ascii="Arial" w:hAnsi="Arial" w:cs="Arial"/>
        </w:rPr>
        <w:t xml:space="preserve">i urządzenia używane do robót od daty rozpoczęcia do daty odbioru ostatecznego. </w:t>
      </w:r>
    </w:p>
    <w:p w14:paraId="45905E2F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</w:p>
    <w:p w14:paraId="4E7A03F2" w14:textId="77777777" w:rsidR="00136F55" w:rsidRPr="00473232" w:rsidRDefault="00997FA5" w:rsidP="00136F55">
      <w:pPr>
        <w:widowControl w:val="0"/>
        <w:spacing w:line="260" w:lineRule="atLeast"/>
        <w:jc w:val="both"/>
        <w:rPr>
          <w:rFonts w:ascii="Arial" w:hAnsi="Arial" w:cs="Arial"/>
        </w:rPr>
      </w:pPr>
      <w:r w:rsidRPr="00473232">
        <w:rPr>
          <w:rFonts w:ascii="Arial" w:hAnsi="Arial" w:cs="Arial"/>
          <w:b/>
        </w:rPr>
        <w:t>1.12.  „Dziennik</w:t>
      </w:r>
      <w:r w:rsidR="00136F55" w:rsidRPr="00473232">
        <w:rPr>
          <w:rFonts w:ascii="Arial" w:hAnsi="Arial" w:cs="Arial"/>
          <w:b/>
        </w:rPr>
        <w:t xml:space="preserve"> korespondencji”</w:t>
      </w:r>
      <w:r w:rsidR="00136F55" w:rsidRPr="00473232">
        <w:rPr>
          <w:rFonts w:ascii="Arial" w:hAnsi="Arial" w:cs="Arial"/>
        </w:rPr>
        <w:t xml:space="preserve"> – </w:t>
      </w:r>
      <w:r w:rsidRPr="00473232">
        <w:rPr>
          <w:rFonts w:ascii="Arial" w:hAnsi="Arial" w:cs="Arial"/>
        </w:rPr>
        <w:t>dziennik</w:t>
      </w:r>
      <w:r w:rsidR="00136F55" w:rsidRPr="00473232">
        <w:rPr>
          <w:rFonts w:ascii="Arial" w:hAnsi="Arial" w:cs="Arial"/>
        </w:rPr>
        <w:t xml:space="preserve"> przechowywany </w:t>
      </w:r>
      <w:r w:rsidR="00B058B1" w:rsidRPr="00473232">
        <w:rPr>
          <w:rFonts w:ascii="Arial" w:hAnsi="Arial" w:cs="Arial"/>
        </w:rPr>
        <w:t>na terenie budowy</w:t>
      </w:r>
      <w:r w:rsidR="00136F55" w:rsidRPr="00473232">
        <w:rPr>
          <w:rFonts w:ascii="Arial" w:hAnsi="Arial" w:cs="Arial"/>
        </w:rPr>
        <w:t>, w którym chronologicznie, dokonywane będą wpisy przedstawiciela Wykonawcy i Inspektora TUN dotyczące wykonywanych robót, uzgodnień, odbiorów itp. W szczególności w</w:t>
      </w:r>
      <w:r w:rsidR="00B058B1" w:rsidRPr="00473232">
        <w:rPr>
          <w:rFonts w:ascii="Arial" w:hAnsi="Arial" w:cs="Arial"/>
        </w:rPr>
        <w:t xml:space="preserve"> dzienniku </w:t>
      </w:r>
      <w:r w:rsidR="00136F55" w:rsidRPr="00473232">
        <w:rPr>
          <w:rFonts w:ascii="Arial" w:hAnsi="Arial" w:cs="Arial"/>
        </w:rPr>
        <w:t xml:space="preserve"> korespondencji powinny być zapisane następujące informacje:</w:t>
      </w:r>
    </w:p>
    <w:p w14:paraId="39F630B5" w14:textId="77777777" w:rsidR="00136F55" w:rsidRPr="00473232" w:rsidRDefault="00136F55" w:rsidP="00283DE1">
      <w:pPr>
        <w:widowControl w:val="0"/>
        <w:spacing w:line="260" w:lineRule="atLeast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- data przejęcia przez Wykonawcę placu budowy,</w:t>
      </w:r>
    </w:p>
    <w:p w14:paraId="34B768C5" w14:textId="77777777" w:rsidR="00136F55" w:rsidRPr="00473232" w:rsidRDefault="00136F55" w:rsidP="00283DE1">
      <w:pPr>
        <w:widowControl w:val="0"/>
        <w:spacing w:line="260" w:lineRule="atLeast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lastRenderedPageBreak/>
        <w:t>- daty rozpoczęcia i zakończenia realizacji poszczególnych elementów robót,</w:t>
      </w:r>
    </w:p>
    <w:p w14:paraId="7B3B1F4F" w14:textId="77777777" w:rsidR="00136F55" w:rsidRPr="00473232" w:rsidRDefault="00136F55" w:rsidP="00283DE1">
      <w:pPr>
        <w:widowControl w:val="0"/>
        <w:spacing w:line="260" w:lineRule="atLeast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- postęp robót, problemy i przeszkody napotkane podczas realizacji robót,</w:t>
      </w:r>
    </w:p>
    <w:p w14:paraId="262D206C" w14:textId="77777777" w:rsidR="00136F55" w:rsidRPr="00473232" w:rsidRDefault="00136F55" w:rsidP="00283DE1">
      <w:pPr>
        <w:widowControl w:val="0"/>
        <w:spacing w:line="260" w:lineRule="atLeast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- daty, przyczyny i okres trwania wszystkich opóźnień lub przerw w robotach,</w:t>
      </w:r>
    </w:p>
    <w:p w14:paraId="2C41997D" w14:textId="77777777" w:rsidR="00136F55" w:rsidRPr="00473232" w:rsidRDefault="00136F55" w:rsidP="00283DE1">
      <w:pPr>
        <w:widowControl w:val="0"/>
        <w:spacing w:line="260" w:lineRule="atLeast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- komentarze i instrukcje Inspektora TUN,</w:t>
      </w:r>
    </w:p>
    <w:p w14:paraId="6BAA2A79" w14:textId="77777777" w:rsidR="00136F55" w:rsidRPr="00473232" w:rsidRDefault="00136F55" w:rsidP="00283DE1">
      <w:pPr>
        <w:widowControl w:val="0"/>
        <w:spacing w:line="260" w:lineRule="atLeast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- daty, okresy trwania i uzasadnienie jakiegokolwiek zawieszenia realizacji  robót z polecenia Inspektora TUN,</w:t>
      </w:r>
    </w:p>
    <w:p w14:paraId="7A2C4A88" w14:textId="77777777" w:rsidR="00136F55" w:rsidRPr="00473232" w:rsidRDefault="00136F55" w:rsidP="00283DE1">
      <w:pPr>
        <w:widowControl w:val="0"/>
        <w:spacing w:line="260" w:lineRule="atLeast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- daty zgłoszenia robót do częściowych i końcowych odbiorów,</w:t>
      </w:r>
    </w:p>
    <w:p w14:paraId="103436E0" w14:textId="77777777" w:rsidR="00136F55" w:rsidRPr="00473232" w:rsidRDefault="00136F55" w:rsidP="00283DE1">
      <w:pPr>
        <w:widowControl w:val="0"/>
        <w:spacing w:line="260" w:lineRule="atLeast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- wyjaśnienia, komentarze i sugestie Wykonawcy,</w:t>
      </w:r>
    </w:p>
    <w:p w14:paraId="3E29DF68" w14:textId="77777777" w:rsidR="00136F55" w:rsidRPr="00473232" w:rsidRDefault="00136F55" w:rsidP="00283DE1">
      <w:pPr>
        <w:widowControl w:val="0"/>
        <w:spacing w:line="260" w:lineRule="atLeast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- warunki pogodowe i temperatura otoczenia w okresie realizacji robót mające wpływ na czasowe ich ograniczenia lub spełnienia szczególnych wymagań wynikających z warunków klimatycznych,</w:t>
      </w:r>
    </w:p>
    <w:p w14:paraId="676C5CD0" w14:textId="77777777" w:rsidR="00136F55" w:rsidRPr="00473232" w:rsidRDefault="00136F55" w:rsidP="00283DE1">
      <w:pPr>
        <w:widowControl w:val="0"/>
        <w:spacing w:line="260" w:lineRule="atLeast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- dane na temat sposobu zapewnienia bezpieczeństwa i ochrony zdrowia na budowie,</w:t>
      </w:r>
    </w:p>
    <w:p w14:paraId="43319511" w14:textId="77777777" w:rsidR="00136F55" w:rsidRPr="00473232" w:rsidRDefault="00136F55" w:rsidP="00283DE1">
      <w:pPr>
        <w:widowControl w:val="0"/>
        <w:spacing w:line="260" w:lineRule="atLeast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- dane na temat jakości materiałów, poboru próbek i wyników badań </w:t>
      </w:r>
      <w:r w:rsidR="00947BF4" w:rsidRPr="00473232">
        <w:rPr>
          <w:rFonts w:ascii="Arial" w:hAnsi="Arial" w:cs="Arial"/>
        </w:rPr>
        <w:br/>
      </w:r>
      <w:r w:rsidRPr="00473232">
        <w:rPr>
          <w:rFonts w:ascii="Arial" w:hAnsi="Arial" w:cs="Arial"/>
        </w:rPr>
        <w:t>z określeniem przez kogo zostały przeprowadzone i pobrane,</w:t>
      </w:r>
    </w:p>
    <w:p w14:paraId="60309087" w14:textId="77777777" w:rsidR="00136F55" w:rsidRPr="00473232" w:rsidRDefault="00136F55" w:rsidP="00283DE1">
      <w:pPr>
        <w:widowControl w:val="0"/>
        <w:spacing w:line="260" w:lineRule="atLeast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- wyniki poszczególnych badań z określeniem przez kogo zostały przeprowadzone,</w:t>
      </w:r>
    </w:p>
    <w:p w14:paraId="422585B3" w14:textId="77777777" w:rsidR="00136F55" w:rsidRPr="00473232" w:rsidRDefault="00136F55" w:rsidP="00283DE1">
      <w:pPr>
        <w:widowControl w:val="0"/>
        <w:spacing w:line="260" w:lineRule="atLeast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- inne istotne informacje o postępie robót,</w:t>
      </w:r>
    </w:p>
    <w:p w14:paraId="34870B21" w14:textId="77777777" w:rsidR="00136F55" w:rsidRPr="00473232" w:rsidRDefault="00136F55" w:rsidP="0096507F">
      <w:pPr>
        <w:widowControl w:val="0"/>
        <w:spacing w:line="260" w:lineRule="atLeast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- wszystkie wyjaśnienia, komentarze lub propozycje wpisane do zeszytu korespondencji przez Wykonawcę powinny być na bieżąco przedstawiane do wiadomości i akceptacji Inspektorowi TUN.</w:t>
      </w:r>
    </w:p>
    <w:p w14:paraId="3BC2C86E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</w:p>
    <w:p w14:paraId="3A8FFCD4" w14:textId="77777777" w:rsidR="00136F55" w:rsidRPr="00473232" w:rsidRDefault="00136F55" w:rsidP="00846687">
      <w:pPr>
        <w:pStyle w:val="Akapitzlist"/>
        <w:numPr>
          <w:ilvl w:val="0"/>
          <w:numId w:val="6"/>
        </w:numPr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473232">
        <w:rPr>
          <w:rFonts w:ascii="Arial" w:eastAsia="Times New Roman" w:hAnsi="Arial" w:cs="Arial"/>
          <w:b/>
          <w:bCs/>
          <w:sz w:val="24"/>
          <w:szCs w:val="24"/>
        </w:rPr>
        <w:t>MATERIAŁY</w:t>
      </w:r>
    </w:p>
    <w:p w14:paraId="40E314D3" w14:textId="77777777" w:rsidR="002401B8" w:rsidRPr="00473232" w:rsidRDefault="002401B8" w:rsidP="002401B8">
      <w:pPr>
        <w:pStyle w:val="Akapitzlist"/>
        <w:spacing w:after="0" w:line="240" w:lineRule="auto"/>
        <w:ind w:left="0" w:right="32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62A2CB40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>Wymagania ogólne dotyczące właściwości materiałów i wyrobów budowlanych</w:t>
      </w:r>
    </w:p>
    <w:p w14:paraId="1A5C45F9" w14:textId="77777777" w:rsidR="00136F55" w:rsidRPr="00473232" w:rsidRDefault="00136F55" w:rsidP="0084668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t xml:space="preserve">Przy wykonywaniu robót budowlanych należy stosować wyroby budowlane o właściwościach użytkowych umożliwiających prawidłowo wykonanym robotom budowlanym spełnienie wymagań podstawowych, określonych w art.5 ust.1 ustawy - Prawo Budowlane, dopuszczone do obrotu powszechnego lub jednostkowego stosowania w budownictwie. </w:t>
      </w:r>
    </w:p>
    <w:p w14:paraId="60F50E43" w14:textId="77777777" w:rsidR="00136F55" w:rsidRPr="00473232" w:rsidRDefault="00136F55" w:rsidP="0084668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t>Wykonawca jest odpowiedzialny, aby wszystkie materiały, elementy budowlane i urządzenia wbudowane, montowane lub instalowane w trakcie realizacji robót budowlanych odpowiadały wymaganiom określonym w art. 10 ustawy Prawo Budowlane oraz w szczegółowych specyfikacjach technicznych. Oznacza to, że każdy produkt dostarczony na plac budowy będzie oznakowany znakiem CE, albo oznakowany polskim znakiem budowlanym.</w:t>
      </w:r>
    </w:p>
    <w:p w14:paraId="34311202" w14:textId="77777777" w:rsidR="00136F55" w:rsidRPr="00473232" w:rsidRDefault="00136F55" w:rsidP="0084668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t>Wraz z tymi znakami winna być dołączona informacja zawierająca:</w:t>
      </w:r>
    </w:p>
    <w:p w14:paraId="598C9F42" w14:textId="77777777" w:rsidR="00136F55" w:rsidRPr="00473232" w:rsidRDefault="00136F55" w:rsidP="00FD321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t xml:space="preserve">określenie, siedzibę i adres producenta oraz adres zakładu produkującego wyrób budowlany, </w:t>
      </w:r>
    </w:p>
    <w:p w14:paraId="02C67A3A" w14:textId="77777777" w:rsidR="00136F55" w:rsidRPr="00473232" w:rsidRDefault="00136F55" w:rsidP="00FD321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t xml:space="preserve">identyfikację wyrobu budowlanego zawierającą : nazwę, nazwę handlową, typ, odmianę, gatunek i klasę wg PN lub AT, </w:t>
      </w:r>
    </w:p>
    <w:p w14:paraId="134BAEFB" w14:textId="7ADC2683" w:rsidR="00136F55" w:rsidRPr="00473232" w:rsidRDefault="00136F55" w:rsidP="00FD321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t xml:space="preserve">numer i rok publikacji Polskiej Normy wyrobu lub aprobaty technicznej, </w:t>
      </w:r>
      <w:r w:rsidR="00947BF4" w:rsidRPr="00473232">
        <w:rPr>
          <w:rFonts w:ascii="Arial" w:hAnsi="Arial" w:cs="Arial"/>
          <w:sz w:val="24"/>
          <w:szCs w:val="24"/>
        </w:rPr>
        <w:br/>
      </w:r>
      <w:r w:rsidRPr="00473232">
        <w:rPr>
          <w:rFonts w:ascii="Arial" w:hAnsi="Arial" w:cs="Arial"/>
          <w:sz w:val="24"/>
          <w:szCs w:val="24"/>
        </w:rPr>
        <w:t xml:space="preserve">z którą potwierdzono zgodność wyrobu budowlanego, </w:t>
      </w:r>
    </w:p>
    <w:p w14:paraId="59849798" w14:textId="77777777" w:rsidR="00136F55" w:rsidRPr="00473232" w:rsidRDefault="00136F55" w:rsidP="00FD321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t xml:space="preserve">numer i datę wystawienia krajowej deklaracji zgodności, </w:t>
      </w:r>
    </w:p>
    <w:p w14:paraId="4EB88CD7" w14:textId="77777777" w:rsidR="00136F55" w:rsidRPr="00473232" w:rsidRDefault="00136F55" w:rsidP="00FD321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t xml:space="preserve">inne dane , jeżeli wynika to z PN lub AT, </w:t>
      </w:r>
    </w:p>
    <w:p w14:paraId="19000028" w14:textId="77777777" w:rsidR="00136F55" w:rsidRPr="00473232" w:rsidRDefault="00136F55" w:rsidP="00FD321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t xml:space="preserve">nazwę jednostki certyfikującej, jeżeli taka jednostka brała udział </w:t>
      </w:r>
      <w:r w:rsidR="00947BF4" w:rsidRPr="00473232">
        <w:rPr>
          <w:rFonts w:ascii="Arial" w:hAnsi="Arial" w:cs="Arial"/>
          <w:sz w:val="24"/>
          <w:szCs w:val="24"/>
        </w:rPr>
        <w:br/>
      </w:r>
      <w:r w:rsidRPr="00473232">
        <w:rPr>
          <w:rFonts w:ascii="Arial" w:hAnsi="Arial" w:cs="Arial"/>
          <w:sz w:val="24"/>
          <w:szCs w:val="24"/>
        </w:rPr>
        <w:t>w zastosowanym systemie oceny zgodności wyrobu budowlanego.</w:t>
      </w:r>
    </w:p>
    <w:p w14:paraId="3012AF29" w14:textId="77777777" w:rsidR="00136F55" w:rsidRPr="00473232" w:rsidRDefault="00136F55" w:rsidP="0084668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t xml:space="preserve">Znak budowlany winien być umieszczony w sposób widoczny, czytelny, niedający się usunąć, wskazany w PN lub AT, bezpośrednio na wyrobie </w:t>
      </w:r>
      <w:r w:rsidRPr="00473232">
        <w:rPr>
          <w:rFonts w:ascii="Arial" w:hAnsi="Arial" w:cs="Arial"/>
          <w:sz w:val="24"/>
          <w:szCs w:val="24"/>
        </w:rPr>
        <w:lastRenderedPageBreak/>
        <w:t>budowlanym albo na etykiecie przymocowanej do niego. Jeżeli nie jest możliwe technicznie oznakowanie wyrobu budowlanego w sposób podany wyżej, oznakowanie umieszcza się na opakowaniu jednostkowym lub opakowaniu zbiorczym wyrobu budowlanego albo na dokumentach handlowych towarzyszących temu wyrobowi.</w:t>
      </w:r>
    </w:p>
    <w:p w14:paraId="57D68D50" w14:textId="77777777" w:rsidR="00136F55" w:rsidRPr="00473232" w:rsidRDefault="00136F55" w:rsidP="0084668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t>Wykonawca uzgodni z przedstawicielem Zamawiającego sposób i termin przekazania informacji o przewidywanym użyciu podstawowych materiałów oraz elementów konstrukcyjnych do wykonania robót.</w:t>
      </w:r>
    </w:p>
    <w:p w14:paraId="5CF81299" w14:textId="77777777" w:rsidR="00136F55" w:rsidRPr="00473232" w:rsidRDefault="00136F55" w:rsidP="00136F55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3EE5DEF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 xml:space="preserve">Materiały nie odpowiadające wymaganiom jakościowym </w:t>
      </w:r>
    </w:p>
    <w:p w14:paraId="5A96784F" w14:textId="77777777" w:rsidR="00136F55" w:rsidRPr="00473232" w:rsidRDefault="00136F55" w:rsidP="00136F55">
      <w:pPr>
        <w:pStyle w:val="Tekstpodstawowy"/>
        <w:widowControl w:val="0"/>
        <w:rPr>
          <w:sz w:val="24"/>
        </w:rPr>
      </w:pPr>
      <w:r w:rsidRPr="00473232">
        <w:rPr>
          <w:sz w:val="24"/>
        </w:rPr>
        <w:t xml:space="preserve">Materiały nie odpowiadające wymaganiom jakościowym zostaną przez Wykonawcę wywiezione z terenu budowy, bądź złożone w miejscu wskazanym przez przedstawiciela Zamawiającego. </w:t>
      </w:r>
    </w:p>
    <w:p w14:paraId="59924A69" w14:textId="77777777" w:rsidR="00136F55" w:rsidRPr="00473232" w:rsidRDefault="00136F55" w:rsidP="00136F55">
      <w:pPr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Każdy rodzaj robót, w którym znajdują się nie zbadane i nie zaakceptowane materiały, Wykonawca wykonuje na własne ryzyko, licząc się z jego nie przyjęciem i nie zapłaceniem.</w:t>
      </w:r>
    </w:p>
    <w:p w14:paraId="5C3D8492" w14:textId="77777777" w:rsidR="00136F55" w:rsidRPr="00473232" w:rsidRDefault="00136F55" w:rsidP="00136F55">
      <w:pPr>
        <w:jc w:val="both"/>
        <w:rPr>
          <w:rFonts w:ascii="Arial" w:hAnsi="Arial" w:cs="Arial"/>
        </w:rPr>
      </w:pPr>
    </w:p>
    <w:p w14:paraId="3F13BA7E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 xml:space="preserve">Przechowywanie i składowanie materiałów </w:t>
      </w:r>
    </w:p>
    <w:p w14:paraId="72E64B5D" w14:textId="77777777" w:rsidR="00136F55" w:rsidRPr="00473232" w:rsidRDefault="00136F55" w:rsidP="00136F55">
      <w:pPr>
        <w:pStyle w:val="Tekstpodstawowy"/>
        <w:rPr>
          <w:sz w:val="24"/>
        </w:rPr>
      </w:pPr>
      <w:r w:rsidRPr="00473232">
        <w:rPr>
          <w:sz w:val="24"/>
        </w:rPr>
        <w:t>Wykonawca zapewni, aby tymczasowo składowane materiały, do czasu gdy będą one potrzebne do robót, były zabezpieczone przed zanieczyszczeniem, zachowały swoją jakość i właściwość do robót i były dostępne do kontroli przez przedstawiciela Zamawiającego. Miejsca czasowego składowania materiałów będą zlokalizowane w obrębie terenu budowy w miejscach uzgodnionych z przedstawicielem Zamawiającego.</w:t>
      </w:r>
    </w:p>
    <w:p w14:paraId="07E61597" w14:textId="77777777" w:rsidR="00136F55" w:rsidRPr="00473232" w:rsidRDefault="00136F55" w:rsidP="00136F55">
      <w:pPr>
        <w:pStyle w:val="Tekstpodstawowy"/>
        <w:rPr>
          <w:sz w:val="24"/>
        </w:rPr>
      </w:pPr>
    </w:p>
    <w:p w14:paraId="20D6FD6D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 xml:space="preserve">Wariantowe stosowanie materiałów </w:t>
      </w:r>
    </w:p>
    <w:p w14:paraId="72C50195" w14:textId="77777777" w:rsidR="00136F55" w:rsidRPr="00473232" w:rsidRDefault="00136F55" w:rsidP="00136F55">
      <w:pPr>
        <w:pStyle w:val="Tekstpodstawowy"/>
        <w:rPr>
          <w:sz w:val="24"/>
        </w:rPr>
      </w:pPr>
      <w:r w:rsidRPr="00473232">
        <w:rPr>
          <w:sz w:val="24"/>
        </w:rPr>
        <w:t xml:space="preserve">Jeśli dokumentacja projektowa lub SST przewidują możliwość zastosowania różnych rodzajów materiałów do wykonywania poszczególnych elementów robót Wykonawca powiadomi Przedstawiciela Zamawiającego o zamiarze zastosowania konkretnego rodzaju materiału. Wybrany i zaakceptowany rodzaj materiału nie może być później zamieniany bez zgody przedstawiciela Zamawiającego. </w:t>
      </w:r>
    </w:p>
    <w:p w14:paraId="0ADA99CF" w14:textId="77777777" w:rsidR="00136F55" w:rsidRPr="00473232" w:rsidRDefault="00136F55" w:rsidP="00136F55">
      <w:pPr>
        <w:jc w:val="both"/>
        <w:rPr>
          <w:rFonts w:ascii="Arial" w:hAnsi="Arial" w:cs="Arial"/>
          <w:b/>
          <w:bCs/>
        </w:rPr>
      </w:pPr>
    </w:p>
    <w:p w14:paraId="7F4B443B" w14:textId="77777777" w:rsidR="00136F55" w:rsidRPr="00473232" w:rsidRDefault="00136F55" w:rsidP="00846687">
      <w:pPr>
        <w:pStyle w:val="Akapitzlist"/>
        <w:numPr>
          <w:ilvl w:val="0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b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>WYKONANIE ROBÓT</w:t>
      </w:r>
    </w:p>
    <w:p w14:paraId="058587D2" w14:textId="77777777" w:rsidR="0096507F" w:rsidRPr="00473232" w:rsidRDefault="0096507F" w:rsidP="0096507F">
      <w:pPr>
        <w:pStyle w:val="Akapitzlist"/>
        <w:spacing w:after="0" w:line="240" w:lineRule="auto"/>
        <w:ind w:left="0" w:right="32"/>
        <w:jc w:val="both"/>
        <w:rPr>
          <w:rFonts w:ascii="Arial" w:hAnsi="Arial" w:cs="Arial"/>
          <w:b/>
          <w:sz w:val="24"/>
          <w:szCs w:val="24"/>
        </w:rPr>
      </w:pPr>
    </w:p>
    <w:p w14:paraId="3BF4266A" w14:textId="6C0F8258" w:rsidR="006B541F" w:rsidRDefault="00136F55" w:rsidP="006B541F">
      <w:pPr>
        <w:numPr>
          <w:ilvl w:val="1"/>
          <w:numId w:val="6"/>
        </w:numPr>
        <w:ind w:left="0" w:firstLine="0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Wykonawca jest odpowiedzialny za prowadzenie robót zgodnie z umową  oraz za jakość zastosowanych materiałów i wykonywanych robót, za ich zgodność z wymaganiami specyfikacji technicznych oraz poleceniami zarządzającego realizacją umowy</w:t>
      </w:r>
      <w:r w:rsidR="006B541F">
        <w:rPr>
          <w:rFonts w:ascii="Arial" w:hAnsi="Arial" w:cs="Arial"/>
        </w:rPr>
        <w:t xml:space="preserve">. </w:t>
      </w:r>
    </w:p>
    <w:p w14:paraId="2A086348" w14:textId="1D7B2AF3" w:rsidR="006B541F" w:rsidRPr="006B541F" w:rsidRDefault="006B541F" w:rsidP="006B541F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Wykonawca ma obowiązek </w:t>
      </w:r>
      <w:r w:rsidRPr="00E262CE">
        <w:rPr>
          <w:rFonts w:ascii="Arial" w:hAnsi="Arial" w:cs="Arial"/>
          <w:bCs/>
        </w:rPr>
        <w:t>zabezpieczyć miejsce prowadzonych prac przed zabrudzeniem istniejącego wykończenia we</w:t>
      </w:r>
      <w:r>
        <w:rPr>
          <w:rFonts w:ascii="Arial" w:hAnsi="Arial" w:cs="Arial"/>
          <w:bCs/>
        </w:rPr>
        <w:t>wnętrznego, mebli i wyposażenia.</w:t>
      </w:r>
    </w:p>
    <w:p w14:paraId="295C6E6F" w14:textId="77777777" w:rsidR="00136F55" w:rsidRPr="00473232" w:rsidRDefault="00136F55" w:rsidP="00136F55">
      <w:pPr>
        <w:jc w:val="both"/>
        <w:rPr>
          <w:rFonts w:ascii="Arial" w:hAnsi="Arial" w:cs="Arial"/>
        </w:rPr>
      </w:pPr>
    </w:p>
    <w:p w14:paraId="5A055397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t>Wykonawca ponosi odpowiedzialność za dokładne wyznaczenie wszystkich elementów robót zgodnie z sztuką budowlaną lub przekazanymi na piśmie przez przedstawiciela Zamawiającego uwagami. Następstwa jakiegokolwiek błędu spowodowanego przez wykonawcę w wyznaczeniu robót, zostaną poprawione przez wykonawcę na własny koszt.</w:t>
      </w:r>
    </w:p>
    <w:p w14:paraId="1964BBB3" w14:textId="77777777" w:rsidR="00136F55" w:rsidRPr="00473232" w:rsidRDefault="00136F55" w:rsidP="00136F55">
      <w:pPr>
        <w:pStyle w:val="Akapitzlist"/>
        <w:ind w:left="0"/>
        <w:rPr>
          <w:rFonts w:ascii="Arial" w:hAnsi="Arial" w:cs="Arial"/>
          <w:sz w:val="24"/>
          <w:szCs w:val="24"/>
        </w:rPr>
      </w:pPr>
    </w:p>
    <w:p w14:paraId="48816E76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t xml:space="preserve">Decyzje Przedstawiciela Zamawiającego dotyczące akceptacji lub odrzucenia materiałów i elementów robót będą oparte na wymaganiach </w:t>
      </w:r>
      <w:r w:rsidRPr="00473232">
        <w:rPr>
          <w:rFonts w:ascii="Arial" w:hAnsi="Arial" w:cs="Arial"/>
          <w:sz w:val="24"/>
          <w:szCs w:val="24"/>
        </w:rPr>
        <w:lastRenderedPageBreak/>
        <w:t xml:space="preserve">sformułowanych w dokumentach umowy i w SST, a także w normach </w:t>
      </w:r>
      <w:r w:rsidR="00947BF4" w:rsidRPr="00473232">
        <w:rPr>
          <w:rFonts w:ascii="Arial" w:hAnsi="Arial" w:cs="Arial"/>
          <w:sz w:val="24"/>
          <w:szCs w:val="24"/>
        </w:rPr>
        <w:br/>
      </w:r>
      <w:r w:rsidRPr="00473232">
        <w:rPr>
          <w:rFonts w:ascii="Arial" w:hAnsi="Arial" w:cs="Arial"/>
          <w:sz w:val="24"/>
          <w:szCs w:val="24"/>
        </w:rPr>
        <w:t xml:space="preserve">i wytycznych. </w:t>
      </w:r>
    </w:p>
    <w:p w14:paraId="287773B2" w14:textId="77777777" w:rsidR="00136F55" w:rsidRPr="00473232" w:rsidRDefault="00136F55" w:rsidP="00136F55">
      <w:pPr>
        <w:pStyle w:val="Tekstpodstawowy"/>
        <w:rPr>
          <w:sz w:val="24"/>
        </w:rPr>
      </w:pPr>
    </w:p>
    <w:p w14:paraId="099E2A71" w14:textId="77777777" w:rsidR="00136F55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t>Polecenia przedstawiciela Zamawiającego dotyczące realizacji robót będą wykonywane przez Wykonawcę nie później niż w czasie przez niego wyznaczonym, pod groźbą wstrzymania robót. Skutki finansowe z tytułu wstrzymania robót w takiej sytuacji ponosi Wykonawca.</w:t>
      </w:r>
    </w:p>
    <w:p w14:paraId="150F08D2" w14:textId="77777777" w:rsidR="00147478" w:rsidRPr="00147478" w:rsidRDefault="00147478" w:rsidP="00147478">
      <w:pPr>
        <w:pStyle w:val="Akapitzlist"/>
        <w:rPr>
          <w:rFonts w:ascii="Arial" w:hAnsi="Arial" w:cs="Arial"/>
          <w:sz w:val="24"/>
          <w:szCs w:val="24"/>
        </w:rPr>
      </w:pPr>
    </w:p>
    <w:p w14:paraId="3669D4A2" w14:textId="7AEBCAC3" w:rsidR="00147478" w:rsidRPr="00473232" w:rsidRDefault="00147478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Roboty wykonywane będą na czynnym obiekcie. Wykonawca musi organizować prace, aby zapewnić użytkownikowi możliwość korzystania z obiektu przez cały czas realizacji robót. Wszelkie uciążliwości związane z prowadzonymi robotami muszą zostać maksymalnie ograniczone przez wykonawcę robót. Wszelkie czasowe wyłączenia z użytkowania części obiektu muszą być wcześniej uzgodnione z użytkownikiem. </w:t>
      </w:r>
    </w:p>
    <w:p w14:paraId="13CEDC10" w14:textId="77777777" w:rsidR="00136F55" w:rsidRPr="00473232" w:rsidRDefault="00136F55" w:rsidP="00136F55">
      <w:pPr>
        <w:pStyle w:val="Akapitzlist"/>
        <w:ind w:left="0"/>
        <w:rPr>
          <w:rFonts w:ascii="Arial" w:hAnsi="Arial" w:cs="Arial"/>
          <w:sz w:val="24"/>
          <w:szCs w:val="24"/>
        </w:rPr>
      </w:pPr>
    </w:p>
    <w:p w14:paraId="01DD0F55" w14:textId="77777777" w:rsidR="00136F55" w:rsidRPr="00473232" w:rsidRDefault="00136F55" w:rsidP="00846687">
      <w:pPr>
        <w:pStyle w:val="Akapitzlist"/>
        <w:numPr>
          <w:ilvl w:val="0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>SPRZĘT</w:t>
      </w:r>
    </w:p>
    <w:p w14:paraId="18A1E83A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Wykonawca jest zobowiązany do używania jedynie takiego sprzętu, który nie spowoduje niekorzystnego wpływu na jakość wykonywanych robót. Sprzęt używany do robót powinien być zgodny z ofertą Wykonawcy i powinien odpowiadać pod względem typów i ilości wskazaniom zawartym w SST.</w:t>
      </w:r>
    </w:p>
    <w:p w14:paraId="1656C354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</w:p>
    <w:p w14:paraId="19903839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</w:p>
    <w:p w14:paraId="4CC999DB" w14:textId="77777777" w:rsidR="00136F55" w:rsidRPr="00473232" w:rsidRDefault="002401B8" w:rsidP="00846687">
      <w:pPr>
        <w:pStyle w:val="Akapitzlist"/>
        <w:numPr>
          <w:ilvl w:val="0"/>
          <w:numId w:val="6"/>
        </w:numPr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473232">
        <w:rPr>
          <w:rFonts w:ascii="Arial" w:eastAsia="Times New Roman" w:hAnsi="Arial" w:cs="Arial"/>
          <w:b/>
          <w:bCs/>
          <w:sz w:val="24"/>
          <w:szCs w:val="24"/>
          <w:lang w:val="fr-FR" w:eastAsia="fr-FR"/>
        </w:rPr>
        <w:t>TRANSPORT</w:t>
      </w:r>
    </w:p>
    <w:p w14:paraId="6D203468" w14:textId="77777777" w:rsidR="002401B8" w:rsidRPr="00473232" w:rsidRDefault="002401B8" w:rsidP="002401B8">
      <w:pPr>
        <w:pStyle w:val="Akapitzlist"/>
        <w:spacing w:after="0" w:line="240" w:lineRule="auto"/>
        <w:ind w:left="0" w:right="32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07876F6C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473232">
        <w:rPr>
          <w:rFonts w:ascii="Arial" w:eastAsia="Times New Roman" w:hAnsi="Arial" w:cs="Arial"/>
          <w:b/>
          <w:sz w:val="24"/>
          <w:szCs w:val="24"/>
        </w:rPr>
        <w:t>Ogólne wymagania dotyczące transportu</w:t>
      </w:r>
    </w:p>
    <w:p w14:paraId="71CA3C9A" w14:textId="77777777" w:rsidR="00905BB1" w:rsidRPr="00473232" w:rsidRDefault="00905BB1" w:rsidP="00905BB1">
      <w:pPr>
        <w:pStyle w:val="Akapitzlist"/>
        <w:spacing w:after="0" w:line="240" w:lineRule="auto"/>
        <w:ind w:left="0" w:right="32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7683CCE3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Wykonawca jest zobowiązany do stosowania jedynie takich środków transportu, które nie wpłyną niekorzystnie na jakość wykonywanych robót i właściwości przewożonych materiałów.</w:t>
      </w:r>
    </w:p>
    <w:p w14:paraId="395824DD" w14:textId="77777777" w:rsidR="00136F55" w:rsidRPr="00473232" w:rsidRDefault="00136F55" w:rsidP="00136F55">
      <w:pPr>
        <w:pStyle w:val="Tekstpodstawowy"/>
        <w:rPr>
          <w:sz w:val="24"/>
        </w:rPr>
      </w:pPr>
    </w:p>
    <w:p w14:paraId="058B0AA1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473232">
        <w:rPr>
          <w:rFonts w:ascii="Arial" w:eastAsia="Times New Roman" w:hAnsi="Arial" w:cs="Arial"/>
          <w:b/>
          <w:sz w:val="24"/>
          <w:szCs w:val="24"/>
        </w:rPr>
        <w:t>Wymagania dotyczące przewozu po drogach</w:t>
      </w:r>
    </w:p>
    <w:p w14:paraId="42237BE2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Przy ruchu na drogach pojazdy będą spełniać wymagania dotyczące przepisów ruchu drogowego w odniesieniu do dopuszczalnych obciążeń na osie i innych parametrów technicznych. Środki transportu nie odpowiadające warunkom dopuszczalnych obciążeń na osie mogą być dopuszczone przez właściwy zarząd drogi pod warunkiem przywrócenia stanu pierwotnego użytkowanych odcinków dróg na koszt Wykonawcy.</w:t>
      </w:r>
    </w:p>
    <w:p w14:paraId="66546C2F" w14:textId="4A56B967" w:rsidR="008D328E" w:rsidRPr="00473232" w:rsidRDefault="00136F55" w:rsidP="00FD3217">
      <w:pPr>
        <w:pStyle w:val="Tekstpodstawowy"/>
        <w:jc w:val="both"/>
        <w:rPr>
          <w:i/>
          <w:iCs/>
          <w:sz w:val="24"/>
          <w:u w:val="single"/>
        </w:rPr>
      </w:pPr>
      <w:r w:rsidRPr="00473232">
        <w:rPr>
          <w:i/>
          <w:iCs/>
          <w:sz w:val="24"/>
          <w:u w:val="single"/>
        </w:rPr>
        <w:t>Wykonawca będzie usuwać na bieżąco, na własny koszt, wszelkie zanieczyszczenia spowodowane jego pojazdami na drogach oraz dojazdach do terenu budowy</w:t>
      </w:r>
      <w:r w:rsidR="00FD3217">
        <w:rPr>
          <w:i/>
          <w:iCs/>
          <w:sz w:val="24"/>
          <w:u w:val="single"/>
        </w:rPr>
        <w:t>.</w:t>
      </w:r>
    </w:p>
    <w:p w14:paraId="4FC7342B" w14:textId="77777777" w:rsidR="008D328E" w:rsidRPr="00473232" w:rsidRDefault="008D328E" w:rsidP="00136F55">
      <w:pPr>
        <w:pStyle w:val="Tekstpodstawowy"/>
        <w:rPr>
          <w:i/>
          <w:iCs/>
          <w:sz w:val="24"/>
          <w:u w:val="single"/>
        </w:rPr>
      </w:pPr>
    </w:p>
    <w:p w14:paraId="28294172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473232">
        <w:rPr>
          <w:rFonts w:ascii="Arial" w:eastAsia="Times New Roman" w:hAnsi="Arial" w:cs="Arial"/>
          <w:b/>
          <w:sz w:val="24"/>
          <w:szCs w:val="24"/>
        </w:rPr>
        <w:t>Objazdy, przejazdy i organizacja ruchu ( w wypadku konieczności wykonania)</w:t>
      </w:r>
    </w:p>
    <w:p w14:paraId="51C07480" w14:textId="77777777" w:rsidR="00136F55" w:rsidRPr="00473232" w:rsidRDefault="00136F55" w:rsidP="0096507F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Wszystkie te koszty powinny być uwzględnione w ofercie w kosztach ogólnych . Zamawiający nie przewiduje dodatkowego wynagrodzenia za wymienione roboty</w:t>
      </w:r>
    </w:p>
    <w:p w14:paraId="5F423448" w14:textId="77777777" w:rsidR="00136F55" w:rsidRPr="00473232" w:rsidRDefault="00136F55" w:rsidP="00136F55">
      <w:pPr>
        <w:pStyle w:val="Tekstpodstawowy"/>
        <w:rPr>
          <w:sz w:val="24"/>
        </w:rPr>
      </w:pPr>
    </w:p>
    <w:p w14:paraId="09DC8993" w14:textId="77777777" w:rsidR="00136F55" w:rsidRPr="00473232" w:rsidRDefault="00136F55" w:rsidP="00846687">
      <w:pPr>
        <w:pStyle w:val="Akapitzlist"/>
        <w:numPr>
          <w:ilvl w:val="0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>KONTROLA JAKOŚCI ROBÓT</w:t>
      </w:r>
    </w:p>
    <w:p w14:paraId="6C967097" w14:textId="77777777" w:rsidR="00136F55" w:rsidRPr="00473232" w:rsidRDefault="00136F55" w:rsidP="00136F55">
      <w:pPr>
        <w:jc w:val="both"/>
        <w:rPr>
          <w:rFonts w:ascii="Arial" w:hAnsi="Arial" w:cs="Arial"/>
        </w:rPr>
      </w:pPr>
    </w:p>
    <w:p w14:paraId="626A46CA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 xml:space="preserve">Zasady kontroli jakości robót </w:t>
      </w:r>
    </w:p>
    <w:p w14:paraId="222AAFFE" w14:textId="77777777" w:rsidR="00136F55" w:rsidRPr="00473232" w:rsidRDefault="00136F55" w:rsidP="00EF191A">
      <w:pPr>
        <w:pStyle w:val="Tekstpodstawowy"/>
        <w:jc w:val="both"/>
        <w:rPr>
          <w:sz w:val="24"/>
        </w:rPr>
      </w:pPr>
      <w:r w:rsidRPr="00473232">
        <w:rPr>
          <w:sz w:val="24"/>
        </w:rPr>
        <w:lastRenderedPageBreak/>
        <w:t xml:space="preserve">Wykonawca jest odpowiedzialny za pełną kontrolę jakości robót i stosowanych materiałów. Wykonawca zapewni odpowiedni system kontroli. Minimalne wymagania co do zakresu badań i ich częstotliwości przedstawiciel Zamawiającego ustali jaki zakres kontroli jest konieczny, aby zapewnić wykonanie robót zgodnie z umową. Przedstawiciel Zamawiającego będzie przekazywać Wykonawcy pisemne informacje o jakichkolwiek niedociągnięciach. </w:t>
      </w:r>
    </w:p>
    <w:p w14:paraId="5AAE595F" w14:textId="77777777" w:rsidR="00136F55" w:rsidRPr="00473232" w:rsidRDefault="00136F55" w:rsidP="00136F55">
      <w:pPr>
        <w:pStyle w:val="Tekstpodstawowy"/>
        <w:rPr>
          <w:sz w:val="24"/>
        </w:rPr>
      </w:pPr>
    </w:p>
    <w:p w14:paraId="6DA770E5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b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>Certyfikaty i deklaracje</w:t>
      </w:r>
    </w:p>
    <w:p w14:paraId="4BA2E3CC" w14:textId="77777777" w:rsidR="00136F55" w:rsidRPr="00473232" w:rsidRDefault="00136F55" w:rsidP="00136F55">
      <w:pPr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Przedstawiciel Zamawiającego może dopuścić do użycia tylko te wyroby </w:t>
      </w:r>
      <w:r w:rsidR="00947BF4" w:rsidRPr="00473232">
        <w:rPr>
          <w:rFonts w:ascii="Arial" w:hAnsi="Arial" w:cs="Arial"/>
        </w:rPr>
        <w:br/>
      </w:r>
      <w:r w:rsidRPr="00473232">
        <w:rPr>
          <w:rFonts w:ascii="Arial" w:hAnsi="Arial" w:cs="Arial"/>
        </w:rPr>
        <w:t xml:space="preserve">i materiały, które: </w:t>
      </w:r>
    </w:p>
    <w:p w14:paraId="4309E472" w14:textId="77777777" w:rsidR="00136F55" w:rsidRPr="00473232" w:rsidRDefault="00136F55" w:rsidP="00846687">
      <w:pPr>
        <w:pStyle w:val="Tekstpodstawowy"/>
        <w:numPr>
          <w:ilvl w:val="1"/>
          <w:numId w:val="1"/>
        </w:numPr>
        <w:ind w:left="0" w:firstLine="0"/>
        <w:jc w:val="both"/>
        <w:rPr>
          <w:sz w:val="24"/>
        </w:rPr>
      </w:pPr>
      <w:r w:rsidRPr="00473232">
        <w:rPr>
          <w:rFonts w:eastAsia="Calibri"/>
          <w:sz w:val="24"/>
          <w:lang w:eastAsia="en-US"/>
        </w:rPr>
        <w:t>posiadają certyfikat na znak bezpieczeństwa wykazujący, że zapewniono zgodność z</w:t>
      </w:r>
      <w:r w:rsidRPr="00473232">
        <w:rPr>
          <w:sz w:val="24"/>
        </w:rPr>
        <w:t xml:space="preserve"> kryteriami technicznymi określonymi na podstawie Polskich Norm, aprobat technicznych oraz właściwych przepisów i informacji o ich istnieniu zgodnie z rozporządzeniem MSWiA z 1998 r. (Dz. U. 99/98),</w:t>
      </w:r>
    </w:p>
    <w:p w14:paraId="6D8DD35C" w14:textId="77777777" w:rsidR="00136F55" w:rsidRPr="00473232" w:rsidRDefault="00136F55" w:rsidP="00846687">
      <w:pPr>
        <w:pStyle w:val="Tekstpodstawowy"/>
        <w:numPr>
          <w:ilvl w:val="1"/>
          <w:numId w:val="1"/>
        </w:numPr>
        <w:ind w:left="0" w:firstLine="0"/>
        <w:jc w:val="both"/>
        <w:rPr>
          <w:rFonts w:eastAsia="Calibri"/>
          <w:sz w:val="24"/>
          <w:lang w:eastAsia="en-US"/>
        </w:rPr>
      </w:pPr>
      <w:r w:rsidRPr="00473232">
        <w:rPr>
          <w:rFonts w:eastAsia="Calibri"/>
          <w:sz w:val="24"/>
          <w:lang w:eastAsia="en-US"/>
        </w:rPr>
        <w:t>posiadają deklarację zgodności lub certyfikat zgodności z:</w:t>
      </w:r>
    </w:p>
    <w:p w14:paraId="74F26A7A" w14:textId="77777777" w:rsidR="00136F55" w:rsidRPr="00473232" w:rsidRDefault="00136F55" w:rsidP="00136F55">
      <w:pPr>
        <w:ind w:left="142" w:hanging="14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- Polską Normą lub </w:t>
      </w:r>
    </w:p>
    <w:p w14:paraId="12EBC67B" w14:textId="77777777" w:rsidR="00136F55" w:rsidRPr="00473232" w:rsidRDefault="00136F55" w:rsidP="00136F55">
      <w:pPr>
        <w:ind w:left="142" w:hanging="14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- aprobatą techniczną, w przypadku wyrobów, dla których nie ustanowiono Polskiej Normy, jeżeli nie są   objęte certyfikacją określoną w pkt. 1 i które spełniają wymogi SST. </w:t>
      </w:r>
    </w:p>
    <w:p w14:paraId="7A2A0F68" w14:textId="77777777" w:rsidR="00136F55" w:rsidRPr="00473232" w:rsidRDefault="00136F55" w:rsidP="00136F55">
      <w:pPr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-  znajdują się w wykazie wyrobów, o którym mowa w rozporządzeniu MSWiA </w:t>
      </w:r>
      <w:r w:rsidR="00947BF4" w:rsidRPr="00473232">
        <w:rPr>
          <w:rFonts w:ascii="Arial" w:hAnsi="Arial" w:cs="Arial"/>
        </w:rPr>
        <w:br/>
      </w:r>
      <w:r w:rsidRPr="00473232">
        <w:rPr>
          <w:rFonts w:ascii="Arial" w:hAnsi="Arial" w:cs="Arial"/>
        </w:rPr>
        <w:t>z 1998 r. (Dz. U. 98/99).</w:t>
      </w:r>
    </w:p>
    <w:p w14:paraId="3A9E07DC" w14:textId="77777777" w:rsidR="00136F55" w:rsidRPr="00473232" w:rsidRDefault="00136F55" w:rsidP="00136F55">
      <w:pPr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W przypadku materiałów, dla których ww. dokumenty są wymagane przez SST, każda ich partia dostarczona do robót będzie posiadać te dokumenty, określające w sposób jedno-znaczny jej cechy. Jakiekolwiek materiały, które nie spełniają tych wymagań będą odrzucone.</w:t>
      </w:r>
    </w:p>
    <w:p w14:paraId="5BA05F28" w14:textId="77777777" w:rsidR="00136F55" w:rsidRPr="00473232" w:rsidRDefault="00136F55" w:rsidP="00136F55">
      <w:pPr>
        <w:jc w:val="both"/>
        <w:rPr>
          <w:rFonts w:ascii="Arial" w:hAnsi="Arial" w:cs="Arial"/>
        </w:rPr>
      </w:pPr>
    </w:p>
    <w:p w14:paraId="326F7260" w14:textId="77777777" w:rsidR="00136F55" w:rsidRPr="00473232" w:rsidRDefault="00136F55" w:rsidP="00846687">
      <w:pPr>
        <w:pStyle w:val="Akapitzlist"/>
        <w:numPr>
          <w:ilvl w:val="0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>OBMIAR ROBÓT</w:t>
      </w:r>
    </w:p>
    <w:p w14:paraId="7883957A" w14:textId="77777777" w:rsidR="002401B8" w:rsidRPr="00473232" w:rsidRDefault="002401B8" w:rsidP="002401B8">
      <w:pPr>
        <w:pStyle w:val="Akapitzlist"/>
        <w:spacing w:after="0" w:line="240" w:lineRule="auto"/>
        <w:ind w:left="0" w:right="32"/>
        <w:jc w:val="both"/>
        <w:rPr>
          <w:rFonts w:ascii="Arial" w:hAnsi="Arial" w:cs="Arial"/>
          <w:b/>
          <w:bCs/>
          <w:sz w:val="24"/>
          <w:szCs w:val="24"/>
        </w:rPr>
      </w:pPr>
    </w:p>
    <w:p w14:paraId="6B0A69E5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 xml:space="preserve">Ogólne zasady obmiaru robót </w:t>
      </w:r>
    </w:p>
    <w:p w14:paraId="098D6AB5" w14:textId="77777777" w:rsidR="00136F55" w:rsidRPr="00473232" w:rsidRDefault="00136F55" w:rsidP="00136F55">
      <w:pPr>
        <w:pStyle w:val="Tekstpodstawowy"/>
        <w:rPr>
          <w:sz w:val="24"/>
        </w:rPr>
      </w:pPr>
      <w:r w:rsidRPr="00473232">
        <w:rPr>
          <w:sz w:val="24"/>
        </w:rPr>
        <w:t xml:space="preserve">Obmiar robót będzie określać faktyczny zakres wykonywanych robót, zgodnie SST, w jednostkach ustalonych w przedmiarze robót i kosztorysie ofertowym. </w:t>
      </w:r>
    </w:p>
    <w:p w14:paraId="1143669E" w14:textId="77777777" w:rsidR="00136F55" w:rsidRPr="00473232" w:rsidRDefault="00136F55" w:rsidP="00136F55">
      <w:pPr>
        <w:pStyle w:val="Tekstpodstawowy"/>
        <w:rPr>
          <w:sz w:val="24"/>
        </w:rPr>
      </w:pPr>
      <w:r w:rsidRPr="00473232">
        <w:rPr>
          <w:sz w:val="24"/>
        </w:rPr>
        <w:t xml:space="preserve">Jakikolwiek błąd lub przeoczenie (opuszczenie) w ilości robót podanych </w:t>
      </w:r>
      <w:r w:rsidR="00947BF4" w:rsidRPr="00473232">
        <w:rPr>
          <w:sz w:val="24"/>
        </w:rPr>
        <w:br/>
      </w:r>
      <w:r w:rsidRPr="00473232">
        <w:rPr>
          <w:sz w:val="24"/>
        </w:rPr>
        <w:t xml:space="preserve">w przedmiarze, specyfikacji technicznej, kosztorysie ofertowym lub technologii robót nie zwalnia Wykonawcy od obowiązku ukończenia wszystkich robót zgodnie z technologią lub wymaganiami producenta. </w:t>
      </w:r>
    </w:p>
    <w:p w14:paraId="61C46C1A" w14:textId="77777777" w:rsidR="00136F55" w:rsidRPr="00473232" w:rsidRDefault="00136F55" w:rsidP="00136F55">
      <w:pPr>
        <w:jc w:val="both"/>
        <w:rPr>
          <w:rFonts w:ascii="Arial" w:hAnsi="Arial" w:cs="Arial"/>
        </w:rPr>
      </w:pPr>
    </w:p>
    <w:p w14:paraId="4773FDD5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 xml:space="preserve">Zasady określania ilości robót i materiałów </w:t>
      </w:r>
    </w:p>
    <w:p w14:paraId="47DDACCB" w14:textId="77777777" w:rsidR="008D328E" w:rsidRPr="00473232" w:rsidRDefault="00136F55" w:rsidP="00283DE1">
      <w:pPr>
        <w:pStyle w:val="Tekstpodstawowy"/>
        <w:rPr>
          <w:sz w:val="24"/>
        </w:rPr>
      </w:pPr>
      <w:r w:rsidRPr="00473232">
        <w:rPr>
          <w:sz w:val="24"/>
        </w:rPr>
        <w:t xml:space="preserve">Zasady określania ilości robót podane są w odpowiednich specyfikacjach technicznych i lub w KNR-ach oraz KNNR-ach. Jednostki obmiaru powinny być zgodnie zgodne z jednostkami określonymi w dokumentacji kosztorysowej </w:t>
      </w:r>
      <w:r w:rsidR="00947BF4" w:rsidRPr="00473232">
        <w:rPr>
          <w:sz w:val="24"/>
        </w:rPr>
        <w:br/>
      </w:r>
      <w:r w:rsidRPr="00473232">
        <w:rPr>
          <w:sz w:val="24"/>
        </w:rPr>
        <w:t xml:space="preserve">w przedmiarze robót. </w:t>
      </w:r>
    </w:p>
    <w:p w14:paraId="1E3ACE7A" w14:textId="77777777" w:rsidR="00283DE1" w:rsidRPr="00473232" w:rsidRDefault="00283DE1" w:rsidP="00283DE1">
      <w:pPr>
        <w:pStyle w:val="Tekstpodstawowy"/>
        <w:rPr>
          <w:sz w:val="24"/>
        </w:rPr>
      </w:pPr>
    </w:p>
    <w:p w14:paraId="510FD2EB" w14:textId="77777777" w:rsidR="00136F55" w:rsidRPr="00473232" w:rsidRDefault="00136F55" w:rsidP="00846687">
      <w:pPr>
        <w:pStyle w:val="Akapitzlist"/>
        <w:numPr>
          <w:ilvl w:val="0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>PODSTAWA PŁATNOŚCI</w:t>
      </w:r>
    </w:p>
    <w:p w14:paraId="671B6ED7" w14:textId="77777777" w:rsidR="002401B8" w:rsidRPr="00473232" w:rsidRDefault="002401B8" w:rsidP="002401B8">
      <w:pPr>
        <w:pStyle w:val="Akapitzlist"/>
        <w:spacing w:after="0" w:line="240" w:lineRule="auto"/>
        <w:ind w:left="0" w:right="32"/>
        <w:jc w:val="both"/>
        <w:rPr>
          <w:rFonts w:ascii="Arial" w:hAnsi="Arial" w:cs="Arial"/>
          <w:b/>
          <w:bCs/>
          <w:sz w:val="24"/>
          <w:szCs w:val="24"/>
        </w:rPr>
      </w:pPr>
    </w:p>
    <w:p w14:paraId="22781668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>Warunki płatności</w:t>
      </w:r>
    </w:p>
    <w:p w14:paraId="740067A0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Za wykonanie robót strony ustalają wynagrodzenie w formie ryczałtowej ustalone na podstawie oferty Wykonawcy. Rozliczenie robót następuje na podstawie końcowego protokołu odbioru robót.</w:t>
      </w:r>
    </w:p>
    <w:p w14:paraId="4E9448C7" w14:textId="77777777" w:rsidR="00136F55" w:rsidRDefault="00136F55" w:rsidP="003418D3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Do robót wycenionych podstawą płatności jest wartość podana przez Wykonawcę i przyjęta przez Zamawiającego w dokumentach umownych (ofercie).</w:t>
      </w:r>
    </w:p>
    <w:p w14:paraId="360D473A" w14:textId="77777777" w:rsidR="00136F55" w:rsidRPr="00473232" w:rsidRDefault="00136F55" w:rsidP="00846687">
      <w:pPr>
        <w:pStyle w:val="Akapitzlist"/>
        <w:numPr>
          <w:ilvl w:val="0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lastRenderedPageBreak/>
        <w:t>ODBIÓR ROBÓT</w:t>
      </w:r>
    </w:p>
    <w:p w14:paraId="36724CC5" w14:textId="77777777" w:rsidR="00112810" w:rsidRPr="00473232" w:rsidRDefault="00112810" w:rsidP="00112810">
      <w:pPr>
        <w:pStyle w:val="Akapitzlist"/>
        <w:spacing w:after="0" w:line="240" w:lineRule="auto"/>
        <w:ind w:left="0" w:right="32"/>
        <w:jc w:val="both"/>
        <w:rPr>
          <w:rFonts w:ascii="Arial" w:hAnsi="Arial" w:cs="Arial"/>
          <w:b/>
          <w:bCs/>
          <w:sz w:val="24"/>
          <w:szCs w:val="24"/>
        </w:rPr>
      </w:pPr>
    </w:p>
    <w:p w14:paraId="59F7ED18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 xml:space="preserve">Rodzaje odbiorów robót </w:t>
      </w:r>
    </w:p>
    <w:p w14:paraId="174F8F28" w14:textId="77777777" w:rsidR="00136F55" w:rsidRPr="00473232" w:rsidRDefault="00136F55" w:rsidP="00136F55">
      <w:pPr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W zależności od ustaleń odpowiednich SST, roboty podlegają następującym odbiorom: </w:t>
      </w:r>
    </w:p>
    <w:p w14:paraId="6233B869" w14:textId="77777777" w:rsidR="00136F55" w:rsidRPr="00473232" w:rsidRDefault="00136F55" w:rsidP="00136F55">
      <w:pPr>
        <w:rPr>
          <w:rFonts w:ascii="Arial" w:hAnsi="Arial" w:cs="Arial"/>
        </w:rPr>
      </w:pPr>
      <w:r w:rsidRPr="00473232">
        <w:rPr>
          <w:rFonts w:ascii="Arial" w:hAnsi="Arial" w:cs="Arial"/>
        </w:rPr>
        <w:t>a) odbiór robót zanikających i ulegających zakryciu,</w:t>
      </w:r>
    </w:p>
    <w:p w14:paraId="75368DE6" w14:textId="77777777" w:rsidR="00D51A39" w:rsidRPr="00473232" w:rsidRDefault="00D51A39" w:rsidP="00136F55">
      <w:pPr>
        <w:rPr>
          <w:rFonts w:ascii="Arial" w:hAnsi="Arial" w:cs="Arial"/>
        </w:rPr>
      </w:pPr>
      <w:r w:rsidRPr="00473232">
        <w:rPr>
          <w:rFonts w:ascii="Arial" w:hAnsi="Arial" w:cs="Arial"/>
        </w:rPr>
        <w:t>b) odbiory częściowe robót,</w:t>
      </w:r>
    </w:p>
    <w:p w14:paraId="48EEB720" w14:textId="77777777" w:rsidR="00136F55" w:rsidRPr="00473232" w:rsidRDefault="00136F55" w:rsidP="00136F55">
      <w:pPr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c) odbiorowi ostatecznemu (końcowemu), </w:t>
      </w:r>
    </w:p>
    <w:p w14:paraId="08F42929" w14:textId="77777777" w:rsidR="00136F55" w:rsidRPr="00473232" w:rsidRDefault="00136F55" w:rsidP="00136F55">
      <w:pPr>
        <w:rPr>
          <w:rFonts w:ascii="Arial" w:hAnsi="Arial" w:cs="Arial"/>
        </w:rPr>
      </w:pPr>
      <w:r w:rsidRPr="00473232">
        <w:rPr>
          <w:rFonts w:ascii="Arial" w:hAnsi="Arial" w:cs="Arial"/>
        </w:rPr>
        <w:t>d) odbiorowi po upływie okresu rękojmi, gwarancji</w:t>
      </w:r>
    </w:p>
    <w:p w14:paraId="19DBB7E7" w14:textId="77777777" w:rsidR="00136F55" w:rsidRPr="00473232" w:rsidRDefault="00136F55" w:rsidP="00136F55">
      <w:pPr>
        <w:rPr>
          <w:rFonts w:ascii="Arial" w:hAnsi="Arial" w:cs="Arial"/>
        </w:rPr>
      </w:pPr>
    </w:p>
    <w:p w14:paraId="1D2AE0A0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 xml:space="preserve">Odbiór robót zanikających i ulegających zakryciu </w:t>
      </w:r>
    </w:p>
    <w:p w14:paraId="10F82D73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Odbiór robót zanikających i ulegających zakryciu polega na finalnej ocenie jakości wykonywanych robót oraz ilości tych robót, które w dalszym procesie realizacji ulegną zakryciu. Odbiór robót zanikających i ulegających zakryciu będzie dokonany w czasie umożliwiającym wykonanie ewentualnych korekt </w:t>
      </w:r>
      <w:r w:rsidR="00947BF4" w:rsidRPr="00473232">
        <w:rPr>
          <w:rFonts w:ascii="Arial" w:hAnsi="Arial" w:cs="Arial"/>
        </w:rPr>
        <w:br/>
      </w:r>
      <w:r w:rsidRPr="00473232">
        <w:rPr>
          <w:rFonts w:ascii="Arial" w:hAnsi="Arial" w:cs="Arial"/>
        </w:rPr>
        <w:t xml:space="preserve">i poprawek bez hamowania ogólnego postępu robót. Odbioru tego dokonuje przedstawiciel Zamawiającego. Jakość i ilość robót ulegających zakryciu ocenia przedstawiciel Zamawiającego w oparciu o przeprowadzone pomiary, </w:t>
      </w:r>
      <w:r w:rsidR="00947BF4" w:rsidRPr="00473232">
        <w:rPr>
          <w:rFonts w:ascii="Arial" w:hAnsi="Arial" w:cs="Arial"/>
        </w:rPr>
        <w:br/>
      </w:r>
      <w:r w:rsidRPr="00473232">
        <w:rPr>
          <w:rFonts w:ascii="Arial" w:hAnsi="Arial" w:cs="Arial"/>
        </w:rPr>
        <w:t>w konfrontacji z dokumentacją projektową, SST i uprzednimi ustaleniami.</w:t>
      </w:r>
    </w:p>
    <w:p w14:paraId="1BF447A8" w14:textId="77777777" w:rsidR="00997FA5" w:rsidRPr="00473232" w:rsidRDefault="00997FA5" w:rsidP="00136F55">
      <w:pPr>
        <w:ind w:right="32"/>
        <w:jc w:val="both"/>
        <w:rPr>
          <w:rFonts w:ascii="Arial" w:hAnsi="Arial" w:cs="Arial"/>
        </w:rPr>
      </w:pPr>
    </w:p>
    <w:p w14:paraId="056DB853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>Odbiór ostateczny (końcowy)</w:t>
      </w:r>
    </w:p>
    <w:p w14:paraId="5D44F5C8" w14:textId="77777777" w:rsidR="00112810" w:rsidRPr="00473232" w:rsidRDefault="00112810" w:rsidP="00112810">
      <w:pPr>
        <w:pStyle w:val="Akapitzlist"/>
        <w:spacing w:after="0" w:line="240" w:lineRule="auto"/>
        <w:ind w:left="0" w:right="32"/>
        <w:jc w:val="both"/>
        <w:rPr>
          <w:rFonts w:ascii="Arial" w:hAnsi="Arial" w:cs="Arial"/>
          <w:sz w:val="24"/>
          <w:szCs w:val="24"/>
        </w:rPr>
      </w:pPr>
    </w:p>
    <w:p w14:paraId="3995EB40" w14:textId="77777777" w:rsidR="00136F55" w:rsidRPr="00473232" w:rsidRDefault="00136F55" w:rsidP="00136F55">
      <w:pPr>
        <w:rPr>
          <w:rFonts w:ascii="Arial" w:hAnsi="Arial" w:cs="Arial"/>
          <w:b/>
          <w:bCs/>
        </w:rPr>
      </w:pPr>
      <w:r w:rsidRPr="00473232">
        <w:rPr>
          <w:rFonts w:ascii="Arial" w:hAnsi="Arial" w:cs="Arial"/>
          <w:b/>
          <w:bCs/>
        </w:rPr>
        <w:t xml:space="preserve">9.3.1.    Zasady odbioru ostatecznego robót </w:t>
      </w:r>
    </w:p>
    <w:p w14:paraId="476EB7D0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Odbiór ostateczny polega na finalnej ocenie rzeczywistego wykonania robót </w:t>
      </w:r>
      <w:r w:rsidR="00947BF4" w:rsidRPr="00473232">
        <w:rPr>
          <w:rFonts w:ascii="Arial" w:hAnsi="Arial" w:cs="Arial"/>
        </w:rPr>
        <w:br/>
      </w:r>
      <w:r w:rsidRPr="00473232">
        <w:rPr>
          <w:rFonts w:ascii="Arial" w:hAnsi="Arial" w:cs="Arial"/>
        </w:rPr>
        <w:t xml:space="preserve">w odniesieniu do zakresu (ilości) oraz jakości. Odbiór ostateczny robót nastąpi </w:t>
      </w:r>
      <w:r w:rsidR="00947BF4" w:rsidRPr="00473232">
        <w:rPr>
          <w:rFonts w:ascii="Arial" w:hAnsi="Arial" w:cs="Arial"/>
        </w:rPr>
        <w:br/>
      </w:r>
      <w:r w:rsidRPr="00473232">
        <w:rPr>
          <w:rFonts w:ascii="Arial" w:hAnsi="Arial" w:cs="Arial"/>
        </w:rPr>
        <w:t>w terminie ustalonym w dokumentach umowy, licząc od dnia potwierdzenia przez Przedstawiciela Zamawiającego zakończenia robót i przyjęcia dokumentów, o których mowa w punkcie 9.</w:t>
      </w:r>
      <w:r w:rsidR="00997FA5" w:rsidRPr="00473232">
        <w:rPr>
          <w:rFonts w:ascii="Arial" w:hAnsi="Arial" w:cs="Arial"/>
        </w:rPr>
        <w:t>3</w:t>
      </w:r>
      <w:r w:rsidRPr="00473232">
        <w:rPr>
          <w:rFonts w:ascii="Arial" w:hAnsi="Arial" w:cs="Arial"/>
        </w:rPr>
        <w:t xml:space="preserve">.2. Odbioru ostatecznego robót dokona komisja wyznaczona przez Zamawiającego w obecności Przedstawiciela Zamawiającego i Wykonawcy. Komisja odbierająca roboty dokona ich oceny jakościowej na podstawie przedłożonych dokumentów ocenie wizualnej oraz zgodności wykonania robót z dokumentacją projektową i SST. W toku odbioru ostatecznego robót, komisja zapozna się z realizacją ustaleń przyjętych w trakcie odbiorów robót zanikających i ulegających zakryciu, zwłaszcza w zakresie wykonania robót uzupełniających i robót poprawkowych. W przypadkach nie wykonania wyznaczonych robót poprawkowych lub robót uzupełniających </w:t>
      </w:r>
      <w:r w:rsidR="00947BF4" w:rsidRPr="00473232">
        <w:rPr>
          <w:rFonts w:ascii="Arial" w:hAnsi="Arial" w:cs="Arial"/>
        </w:rPr>
        <w:br/>
      </w:r>
      <w:r w:rsidRPr="00473232">
        <w:rPr>
          <w:rFonts w:ascii="Arial" w:hAnsi="Arial" w:cs="Arial"/>
        </w:rPr>
        <w:t xml:space="preserve">w poszczególnych elementach konstrukcyjnych i wykończeniowych, komisja przerwie swoje czynności i ustali nowy termin odbioru ostatecznego. </w:t>
      </w:r>
      <w:r w:rsidR="00947BF4" w:rsidRPr="00473232">
        <w:rPr>
          <w:rFonts w:ascii="Arial" w:hAnsi="Arial" w:cs="Arial"/>
        </w:rPr>
        <w:br/>
      </w:r>
      <w:r w:rsidRPr="00473232">
        <w:rPr>
          <w:rFonts w:ascii="Arial" w:hAnsi="Arial" w:cs="Arial"/>
        </w:rPr>
        <w:t xml:space="preserve">W przypadku stwierdzenia przez komisję, że jakość wykonywanych robót </w:t>
      </w:r>
      <w:r w:rsidR="00947BF4" w:rsidRPr="00473232">
        <w:rPr>
          <w:rFonts w:ascii="Arial" w:hAnsi="Arial" w:cs="Arial"/>
        </w:rPr>
        <w:br/>
      </w:r>
      <w:r w:rsidRPr="00473232">
        <w:rPr>
          <w:rFonts w:ascii="Arial" w:hAnsi="Arial" w:cs="Arial"/>
        </w:rPr>
        <w:t xml:space="preserve">w poszczególnych asortymentach nieznacznie odbiega od wymaganej dokumentacją projektową i SST z uwzględnieniem tolerancji i nie ma większego wpływu na cechy eksploatacyjne obiektu, komisja oceni pomniejszoną wartość wykonywanych robót w stosunku do wymagań przyjętych w dokumentach umowy. </w:t>
      </w:r>
    </w:p>
    <w:p w14:paraId="7D8E7DED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</w:p>
    <w:p w14:paraId="5E81E55B" w14:textId="77777777" w:rsidR="00136F55" w:rsidRPr="00473232" w:rsidRDefault="00136F55" w:rsidP="00136F55">
      <w:pPr>
        <w:rPr>
          <w:rFonts w:ascii="Arial" w:hAnsi="Arial" w:cs="Arial"/>
          <w:b/>
          <w:bCs/>
        </w:rPr>
      </w:pPr>
      <w:r w:rsidRPr="00473232">
        <w:rPr>
          <w:rFonts w:ascii="Arial" w:hAnsi="Arial" w:cs="Arial"/>
          <w:b/>
          <w:bCs/>
        </w:rPr>
        <w:t xml:space="preserve">9.3.2. Dokumenty do odbioru ostatecznego (końcowe) </w:t>
      </w:r>
    </w:p>
    <w:p w14:paraId="3848C26E" w14:textId="77777777" w:rsidR="00136F55" w:rsidRPr="00473232" w:rsidRDefault="00136F55" w:rsidP="00136F55">
      <w:pPr>
        <w:pStyle w:val="Tekstpodstawowy"/>
        <w:rPr>
          <w:sz w:val="24"/>
        </w:rPr>
      </w:pPr>
      <w:r w:rsidRPr="00473232">
        <w:rPr>
          <w:sz w:val="24"/>
        </w:rPr>
        <w:t xml:space="preserve">Podstawowym dokumentem jest protokół odbioru ostatecznego robót, sporządzony wg wzoru ustalonego przez Zamawiającego. Do odbioru ostatecznego Wykonawca jest zobowiązany przygotować następujące dokumenty: </w:t>
      </w:r>
    </w:p>
    <w:p w14:paraId="5A57BECA" w14:textId="77777777" w:rsidR="00136F55" w:rsidRPr="00473232" w:rsidRDefault="00136F55" w:rsidP="00846687">
      <w:pPr>
        <w:pStyle w:val="Akapitzlist"/>
        <w:numPr>
          <w:ilvl w:val="0"/>
          <w:numId w:val="3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t>protokoły odbiorów robót ulegających zakryciu i zanikających,</w:t>
      </w:r>
    </w:p>
    <w:p w14:paraId="733F3A80" w14:textId="77777777" w:rsidR="00807B3D" w:rsidRPr="00473232" w:rsidRDefault="00807B3D" w:rsidP="00846687">
      <w:pPr>
        <w:pStyle w:val="Akapitzlist"/>
        <w:numPr>
          <w:ilvl w:val="0"/>
          <w:numId w:val="3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lastRenderedPageBreak/>
        <w:t>protokoły pomiarów i sprawdzeń</w:t>
      </w:r>
    </w:p>
    <w:p w14:paraId="5BB428A6" w14:textId="77777777" w:rsidR="00136F55" w:rsidRPr="00473232" w:rsidRDefault="00136F55" w:rsidP="00846687">
      <w:pPr>
        <w:pStyle w:val="Akapitzlist"/>
        <w:numPr>
          <w:ilvl w:val="0"/>
          <w:numId w:val="3"/>
        </w:numPr>
        <w:spacing w:after="0" w:line="240" w:lineRule="auto"/>
        <w:ind w:left="0" w:firstLine="0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t xml:space="preserve">dziennik korespondencji </w:t>
      </w:r>
    </w:p>
    <w:p w14:paraId="298854BA" w14:textId="77777777" w:rsidR="00136F55" w:rsidRPr="00473232" w:rsidRDefault="00136F55" w:rsidP="00846687">
      <w:pPr>
        <w:pStyle w:val="Akapitzlist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t xml:space="preserve">deklaracje </w:t>
      </w:r>
      <w:r w:rsidR="00807B3D" w:rsidRPr="00473232">
        <w:rPr>
          <w:rFonts w:ascii="Arial" w:hAnsi="Arial" w:cs="Arial"/>
          <w:sz w:val="24"/>
          <w:szCs w:val="24"/>
        </w:rPr>
        <w:t>właściwości użytkowych</w:t>
      </w:r>
      <w:r w:rsidRPr="00473232">
        <w:rPr>
          <w:rFonts w:ascii="Arial" w:hAnsi="Arial" w:cs="Arial"/>
          <w:sz w:val="24"/>
          <w:szCs w:val="24"/>
        </w:rPr>
        <w:t xml:space="preserve"> lub certyfikaty zgodności wbudowanych materiałów, certyfikaty na znak bezpieczeństwa</w:t>
      </w:r>
      <w:r w:rsidR="00D51A39" w:rsidRPr="00473232">
        <w:rPr>
          <w:rFonts w:ascii="Arial" w:hAnsi="Arial" w:cs="Arial"/>
          <w:sz w:val="24"/>
          <w:szCs w:val="24"/>
        </w:rPr>
        <w:t>, karty techniczne materiałów</w:t>
      </w:r>
      <w:r w:rsidRPr="00473232">
        <w:rPr>
          <w:rFonts w:ascii="Arial" w:hAnsi="Arial" w:cs="Arial"/>
          <w:sz w:val="24"/>
          <w:szCs w:val="24"/>
        </w:rPr>
        <w:t xml:space="preserve"> </w:t>
      </w:r>
      <w:r w:rsidR="000C7455" w:rsidRPr="00473232">
        <w:rPr>
          <w:rFonts w:ascii="Arial" w:hAnsi="Arial" w:cs="Arial"/>
          <w:sz w:val="24"/>
          <w:szCs w:val="24"/>
        </w:rPr>
        <w:t xml:space="preserve">. </w:t>
      </w:r>
      <w:r w:rsidRPr="00473232">
        <w:rPr>
          <w:rFonts w:ascii="Arial" w:hAnsi="Arial" w:cs="Arial"/>
          <w:sz w:val="24"/>
          <w:szCs w:val="24"/>
        </w:rPr>
        <w:t xml:space="preserve">W przypadku, gdy wg komisji, roboty pod względem przygotowania dokumentacyjnego nie będą gotowe do odbioru ostatecznego, komisja </w:t>
      </w:r>
      <w:r w:rsidR="00947BF4" w:rsidRPr="00473232">
        <w:rPr>
          <w:rFonts w:ascii="Arial" w:hAnsi="Arial" w:cs="Arial"/>
          <w:sz w:val="24"/>
          <w:szCs w:val="24"/>
        </w:rPr>
        <w:br/>
      </w:r>
      <w:r w:rsidRPr="00473232">
        <w:rPr>
          <w:rFonts w:ascii="Arial" w:hAnsi="Arial" w:cs="Arial"/>
          <w:sz w:val="24"/>
          <w:szCs w:val="24"/>
        </w:rPr>
        <w:t xml:space="preserve">w porozumieniu z Wykonawcą wyznaczy ponowny termin odbioru ostatecznego robót. Wszystkie zarządzone przez komisję roboty poprawkowe lub uzupełniające będą zestawione wg wzoru ustalonego przez Zamawiającego. </w:t>
      </w:r>
    </w:p>
    <w:p w14:paraId="6E27370A" w14:textId="77777777" w:rsidR="00136F55" w:rsidRPr="00473232" w:rsidRDefault="00136F55" w:rsidP="00136F55">
      <w:pPr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Termin wykonania robót poprawkowych i robót uzupełniających wyznaczy komisja i stwierdzi ich wykonanie.</w:t>
      </w:r>
    </w:p>
    <w:p w14:paraId="717761CE" w14:textId="77777777" w:rsidR="00136F55" w:rsidRPr="00473232" w:rsidRDefault="00136F55" w:rsidP="00136F55">
      <w:pPr>
        <w:jc w:val="both"/>
        <w:rPr>
          <w:rFonts w:ascii="Arial" w:hAnsi="Arial" w:cs="Arial"/>
        </w:rPr>
      </w:pPr>
    </w:p>
    <w:p w14:paraId="0BF020B0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 xml:space="preserve">Odbiór pogwarancyjny po upływie okresu rękojmi i gwarancji </w:t>
      </w:r>
    </w:p>
    <w:p w14:paraId="1622B55D" w14:textId="77777777" w:rsidR="00136F55" w:rsidRPr="00473232" w:rsidRDefault="00136F55" w:rsidP="00136F55">
      <w:pPr>
        <w:pStyle w:val="Tekstpodstawowy"/>
        <w:rPr>
          <w:sz w:val="24"/>
        </w:rPr>
      </w:pPr>
      <w:r w:rsidRPr="00473232">
        <w:rPr>
          <w:sz w:val="24"/>
        </w:rPr>
        <w:t xml:space="preserve">Odbiór pogwarancyjny po upływie okresu rękojmi i gwarancji polega na ocenie wykonanych robót związanych z usunięciem wad, które ujawnią się w okresie rękojmi i gwarancji gwarancyjnym i rękojmi. Odbiór po upływie okresu rękojmi </w:t>
      </w:r>
      <w:r w:rsidR="00947BF4" w:rsidRPr="00473232">
        <w:rPr>
          <w:sz w:val="24"/>
        </w:rPr>
        <w:br/>
      </w:r>
      <w:r w:rsidRPr="00473232">
        <w:rPr>
          <w:sz w:val="24"/>
        </w:rPr>
        <w:t xml:space="preserve">i gwarancji pogwarancyjny będzie dokonany na podstawie oceny wizualnej obiektu z uwzględnieniem zasad opisanych w punkcie 9.3. „Odbiór ostateczny robót(końcowy) robót”. </w:t>
      </w:r>
    </w:p>
    <w:p w14:paraId="4C9477D1" w14:textId="77777777" w:rsidR="00136F55" w:rsidRPr="00473232" w:rsidRDefault="00136F55" w:rsidP="00136F55">
      <w:pPr>
        <w:pStyle w:val="Tekstpodstawowy"/>
        <w:rPr>
          <w:sz w:val="24"/>
        </w:rPr>
      </w:pPr>
    </w:p>
    <w:p w14:paraId="76C56E41" w14:textId="77777777" w:rsidR="003418D3" w:rsidRPr="00473232" w:rsidRDefault="003418D3" w:rsidP="00136F55">
      <w:pPr>
        <w:pStyle w:val="Tekstpodstawowy"/>
        <w:rPr>
          <w:sz w:val="24"/>
        </w:rPr>
      </w:pPr>
    </w:p>
    <w:p w14:paraId="0F23B1F2" w14:textId="77777777" w:rsidR="00136F55" w:rsidRPr="00473232" w:rsidRDefault="00136F55" w:rsidP="00846687">
      <w:pPr>
        <w:pStyle w:val="Akapitzlist"/>
        <w:numPr>
          <w:ilvl w:val="0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>UWAGI DLA WYKONAWCY:</w:t>
      </w:r>
    </w:p>
    <w:p w14:paraId="676E4DFB" w14:textId="77777777" w:rsidR="00905BB1" w:rsidRPr="00473232" w:rsidRDefault="00905BB1" w:rsidP="00905BB1">
      <w:pPr>
        <w:pStyle w:val="Akapitzlist"/>
        <w:spacing w:after="0" w:line="240" w:lineRule="auto"/>
        <w:ind w:left="0" w:right="32"/>
        <w:jc w:val="both"/>
        <w:rPr>
          <w:rFonts w:ascii="Arial" w:hAnsi="Arial" w:cs="Arial"/>
          <w:b/>
          <w:bCs/>
          <w:sz w:val="24"/>
          <w:szCs w:val="24"/>
        </w:rPr>
      </w:pPr>
    </w:p>
    <w:p w14:paraId="0DB27173" w14:textId="237C0CB8" w:rsidR="00807B3D" w:rsidRPr="00473232" w:rsidRDefault="00807B3D" w:rsidP="00FD3217">
      <w:pPr>
        <w:pStyle w:val="Tekstpodstawowy"/>
        <w:numPr>
          <w:ilvl w:val="0"/>
          <w:numId w:val="7"/>
        </w:numPr>
        <w:ind w:left="567" w:hanging="567"/>
        <w:jc w:val="both"/>
        <w:rPr>
          <w:rFonts w:eastAsia="Calibri"/>
          <w:sz w:val="24"/>
          <w:lang w:eastAsia="en-US"/>
        </w:rPr>
      </w:pPr>
      <w:r w:rsidRPr="00473232">
        <w:rPr>
          <w:rFonts w:eastAsia="Calibri"/>
          <w:sz w:val="24"/>
          <w:lang w:eastAsia="en-US"/>
        </w:rPr>
        <w:t>Jakikolwiek błąd lub przeoczenie (opuszczenie) w ilości robót podanych w przedmiarze, specyfikacji technicznej</w:t>
      </w:r>
      <w:r w:rsidR="007D0E95" w:rsidRPr="00473232">
        <w:rPr>
          <w:rFonts w:eastAsia="Calibri"/>
          <w:sz w:val="24"/>
          <w:lang w:eastAsia="en-US"/>
        </w:rPr>
        <w:t xml:space="preserve"> wykonania i odbioru robót budowlanych</w:t>
      </w:r>
      <w:r w:rsidRPr="00473232">
        <w:rPr>
          <w:rFonts w:eastAsia="Calibri"/>
          <w:sz w:val="24"/>
          <w:lang w:eastAsia="en-US"/>
        </w:rPr>
        <w:t xml:space="preserve">, kosztorysie ofertowym lub technologii robót nie zwalnia Wykonawcy od obowiązku </w:t>
      </w:r>
      <w:r w:rsidR="007D0E95" w:rsidRPr="00473232">
        <w:rPr>
          <w:rFonts w:eastAsia="Calibri"/>
          <w:sz w:val="24"/>
          <w:lang w:eastAsia="en-US"/>
        </w:rPr>
        <w:t>wykonania</w:t>
      </w:r>
      <w:r w:rsidRPr="00473232">
        <w:rPr>
          <w:rFonts w:eastAsia="Calibri"/>
          <w:sz w:val="24"/>
          <w:lang w:eastAsia="en-US"/>
        </w:rPr>
        <w:t xml:space="preserve"> wszystkich robót zgodnie z</w:t>
      </w:r>
      <w:r w:rsidR="007D0E95" w:rsidRPr="00473232">
        <w:rPr>
          <w:rFonts w:eastAsia="Calibri"/>
          <w:sz w:val="24"/>
          <w:lang w:eastAsia="en-US"/>
        </w:rPr>
        <w:t xml:space="preserve">e sztuką budowlaną, </w:t>
      </w:r>
      <w:r w:rsidRPr="00473232">
        <w:rPr>
          <w:rFonts w:eastAsia="Calibri"/>
          <w:sz w:val="24"/>
          <w:lang w:eastAsia="en-US"/>
        </w:rPr>
        <w:t xml:space="preserve"> </w:t>
      </w:r>
      <w:r w:rsidR="007D0E95" w:rsidRPr="00473232">
        <w:rPr>
          <w:rFonts w:eastAsia="Calibri"/>
          <w:sz w:val="24"/>
          <w:lang w:eastAsia="en-US"/>
        </w:rPr>
        <w:t>zasadami wiedzy technicznej, obowiązującymi Polskimi Normami</w:t>
      </w:r>
      <w:r w:rsidRPr="00473232">
        <w:rPr>
          <w:rFonts w:eastAsia="Calibri"/>
          <w:sz w:val="24"/>
          <w:lang w:eastAsia="en-US"/>
        </w:rPr>
        <w:t xml:space="preserve"> lub wymaganiami producenta</w:t>
      </w:r>
      <w:r w:rsidR="007D0E95" w:rsidRPr="00473232">
        <w:rPr>
          <w:rFonts w:eastAsia="Calibri"/>
          <w:sz w:val="24"/>
          <w:lang w:eastAsia="en-US"/>
        </w:rPr>
        <w:t xml:space="preserve"> materiałów</w:t>
      </w:r>
      <w:r w:rsidRPr="00473232">
        <w:rPr>
          <w:rFonts w:eastAsia="Calibri"/>
          <w:sz w:val="24"/>
          <w:lang w:eastAsia="en-US"/>
        </w:rPr>
        <w:t>.</w:t>
      </w:r>
    </w:p>
    <w:p w14:paraId="11B70566" w14:textId="77777777" w:rsidR="00947BF4" w:rsidRPr="00473232" w:rsidRDefault="00136F55" w:rsidP="00FD3217">
      <w:pPr>
        <w:pStyle w:val="Tekstpodstawowy"/>
        <w:numPr>
          <w:ilvl w:val="0"/>
          <w:numId w:val="7"/>
        </w:numPr>
        <w:ind w:left="567" w:hanging="567"/>
        <w:jc w:val="both"/>
        <w:rPr>
          <w:rFonts w:eastAsia="Calibri"/>
          <w:sz w:val="24"/>
          <w:lang w:eastAsia="en-US"/>
        </w:rPr>
      </w:pPr>
      <w:r w:rsidRPr="00473232">
        <w:rPr>
          <w:rFonts w:eastAsia="Calibri"/>
          <w:sz w:val="24"/>
          <w:lang w:eastAsia="en-US"/>
        </w:rPr>
        <w:t xml:space="preserve">Prace mogą być prowadzone w dniach od poniedziałku do czwartku </w:t>
      </w:r>
    </w:p>
    <w:p w14:paraId="3556CB82" w14:textId="7B29C44F" w:rsidR="00136F55" w:rsidRPr="00473232" w:rsidRDefault="00136F55" w:rsidP="00FD3217">
      <w:pPr>
        <w:pStyle w:val="Tekstpodstawowy"/>
        <w:ind w:left="1276" w:hanging="709"/>
        <w:jc w:val="both"/>
        <w:rPr>
          <w:rFonts w:eastAsia="Calibri"/>
          <w:sz w:val="24"/>
          <w:lang w:eastAsia="en-US"/>
        </w:rPr>
      </w:pPr>
      <w:r w:rsidRPr="00473232">
        <w:rPr>
          <w:rFonts w:eastAsia="Calibri"/>
          <w:sz w:val="24"/>
          <w:lang w:eastAsia="en-US"/>
        </w:rPr>
        <w:t xml:space="preserve">w godzinach od </w:t>
      </w:r>
      <w:r w:rsidR="006A4125">
        <w:rPr>
          <w:rFonts w:eastAsia="Calibri"/>
          <w:sz w:val="24"/>
          <w:lang w:eastAsia="en-US"/>
        </w:rPr>
        <w:t>7</w:t>
      </w:r>
      <w:r w:rsidR="006A4125">
        <w:rPr>
          <w:rFonts w:eastAsia="Calibri"/>
          <w:sz w:val="24"/>
          <w:u w:val="single"/>
          <w:vertAlign w:val="superscript"/>
          <w:lang w:eastAsia="en-US"/>
        </w:rPr>
        <w:t>00</w:t>
      </w:r>
      <w:r w:rsidRPr="00473232">
        <w:rPr>
          <w:rFonts w:eastAsia="Calibri"/>
          <w:sz w:val="24"/>
          <w:lang w:eastAsia="en-US"/>
        </w:rPr>
        <w:t xml:space="preserve"> – 15</w:t>
      </w:r>
      <w:r w:rsidR="006A4125">
        <w:rPr>
          <w:rFonts w:eastAsia="Calibri"/>
          <w:sz w:val="24"/>
          <w:vertAlign w:val="superscript"/>
          <w:lang w:eastAsia="en-US"/>
        </w:rPr>
        <w:t>30</w:t>
      </w:r>
      <w:r w:rsidRPr="00473232">
        <w:rPr>
          <w:rFonts w:eastAsia="Calibri"/>
          <w:sz w:val="24"/>
          <w:vertAlign w:val="superscript"/>
          <w:lang w:eastAsia="en-US"/>
        </w:rPr>
        <w:t xml:space="preserve">  </w:t>
      </w:r>
      <w:r w:rsidRPr="00473232">
        <w:rPr>
          <w:rFonts w:eastAsia="Calibri"/>
          <w:sz w:val="24"/>
          <w:lang w:eastAsia="en-US"/>
        </w:rPr>
        <w:t xml:space="preserve">oraz w piątki w godzinach </w:t>
      </w:r>
      <w:r w:rsidR="006A4125">
        <w:rPr>
          <w:rFonts w:eastAsia="Calibri"/>
          <w:sz w:val="24"/>
          <w:lang w:eastAsia="en-US"/>
        </w:rPr>
        <w:t>7</w:t>
      </w:r>
      <w:r w:rsidR="006A4125">
        <w:rPr>
          <w:rFonts w:eastAsia="Calibri"/>
          <w:sz w:val="24"/>
          <w:vertAlign w:val="superscript"/>
          <w:lang w:eastAsia="en-US"/>
        </w:rPr>
        <w:t>00</w:t>
      </w:r>
      <w:r w:rsidRPr="00473232">
        <w:rPr>
          <w:rFonts w:eastAsia="Calibri"/>
          <w:sz w:val="24"/>
          <w:vertAlign w:val="superscript"/>
          <w:lang w:eastAsia="en-US"/>
        </w:rPr>
        <w:t xml:space="preserve"> </w:t>
      </w:r>
      <w:r w:rsidRPr="00473232">
        <w:rPr>
          <w:rFonts w:eastAsia="Calibri"/>
          <w:sz w:val="24"/>
          <w:lang w:eastAsia="en-US"/>
        </w:rPr>
        <w:t xml:space="preserve">– </w:t>
      </w:r>
      <w:r w:rsidR="00617C38" w:rsidRPr="00473232">
        <w:rPr>
          <w:rFonts w:eastAsia="Calibri"/>
          <w:sz w:val="24"/>
          <w:lang w:eastAsia="en-US"/>
        </w:rPr>
        <w:t>1</w:t>
      </w:r>
      <w:r w:rsidR="006A4125">
        <w:rPr>
          <w:rFonts w:eastAsia="Calibri"/>
          <w:sz w:val="24"/>
          <w:lang w:eastAsia="en-US"/>
        </w:rPr>
        <w:t>3</w:t>
      </w:r>
      <w:r w:rsidR="006A4125">
        <w:rPr>
          <w:rFonts w:eastAsia="Calibri"/>
          <w:sz w:val="24"/>
          <w:vertAlign w:val="superscript"/>
          <w:lang w:eastAsia="en-US"/>
        </w:rPr>
        <w:t>00</w:t>
      </w:r>
      <w:r w:rsidRPr="00473232">
        <w:rPr>
          <w:rFonts w:eastAsia="Calibri"/>
          <w:sz w:val="24"/>
          <w:lang w:eastAsia="en-US"/>
        </w:rPr>
        <w:t>.</w:t>
      </w:r>
    </w:p>
    <w:p w14:paraId="5DCA0F92" w14:textId="77777777" w:rsidR="00136F55" w:rsidRPr="00473232" w:rsidRDefault="00136F55" w:rsidP="00FD3217">
      <w:pPr>
        <w:pStyle w:val="Tekstpodstawowy"/>
        <w:numPr>
          <w:ilvl w:val="0"/>
          <w:numId w:val="7"/>
        </w:numPr>
        <w:ind w:left="567" w:hanging="567"/>
        <w:jc w:val="both"/>
        <w:rPr>
          <w:rFonts w:eastAsia="Calibri"/>
          <w:sz w:val="24"/>
          <w:lang w:eastAsia="en-US"/>
        </w:rPr>
      </w:pPr>
      <w:r w:rsidRPr="00473232">
        <w:rPr>
          <w:rFonts w:eastAsia="Calibri"/>
          <w:sz w:val="24"/>
          <w:lang w:eastAsia="en-US"/>
        </w:rPr>
        <w:t xml:space="preserve">Wszystkie rozbieżności w trakcie realizacji będą wymagać każdorazowej konsultacji z </w:t>
      </w:r>
      <w:r w:rsidRPr="00473232">
        <w:rPr>
          <w:sz w:val="24"/>
        </w:rPr>
        <w:t>przedstawiciel Zamawiającego</w:t>
      </w:r>
      <w:r w:rsidRPr="00473232">
        <w:rPr>
          <w:rFonts w:eastAsia="Calibri"/>
          <w:sz w:val="24"/>
          <w:lang w:eastAsia="en-US"/>
        </w:rPr>
        <w:t>.</w:t>
      </w:r>
    </w:p>
    <w:p w14:paraId="2BC4299C" w14:textId="77777777" w:rsidR="00136F55" w:rsidRPr="00473232" w:rsidRDefault="00136F55" w:rsidP="00FD3217">
      <w:pPr>
        <w:pStyle w:val="Tekstpodstawowy"/>
        <w:numPr>
          <w:ilvl w:val="0"/>
          <w:numId w:val="7"/>
        </w:numPr>
        <w:ind w:left="567" w:hanging="567"/>
        <w:jc w:val="both"/>
        <w:rPr>
          <w:rFonts w:eastAsia="Calibri"/>
          <w:sz w:val="24"/>
          <w:lang w:eastAsia="en-US"/>
        </w:rPr>
      </w:pPr>
      <w:r w:rsidRPr="00473232">
        <w:rPr>
          <w:rFonts w:eastAsia="Calibri"/>
          <w:sz w:val="24"/>
          <w:lang w:eastAsia="en-US"/>
        </w:rPr>
        <w:t>Wykonawca jest zobowiązany przedłożyć w ofercie oświadczenie, że roboty określone w przedmiarze robót i specyfikacji technicznej zostaną zrealizowane w całości i zgodnie z założeniami.</w:t>
      </w:r>
    </w:p>
    <w:p w14:paraId="1F7D09C9" w14:textId="77777777" w:rsidR="007D0E95" w:rsidRPr="00473232" w:rsidRDefault="007D0E95" w:rsidP="00FD3217">
      <w:pPr>
        <w:pStyle w:val="Tekstpodstawowy"/>
        <w:numPr>
          <w:ilvl w:val="0"/>
          <w:numId w:val="7"/>
        </w:numPr>
        <w:ind w:left="567" w:hanging="567"/>
        <w:jc w:val="both"/>
        <w:rPr>
          <w:rFonts w:eastAsia="Calibri"/>
          <w:sz w:val="24"/>
          <w:lang w:eastAsia="en-US"/>
        </w:rPr>
      </w:pPr>
      <w:r w:rsidRPr="00473232">
        <w:rPr>
          <w:rFonts w:eastAsia="Calibri"/>
          <w:sz w:val="24"/>
          <w:lang w:eastAsia="en-US"/>
        </w:rPr>
        <w:t>Materiały z rozbiórki zakwalifikowane jako zdatne do dalszego użycia oraz  elementy metalowe (złom) należy przekazać Zamawiającemu tj. do magazynu SOI Bolesławiec.</w:t>
      </w:r>
    </w:p>
    <w:p w14:paraId="1AED1BC5" w14:textId="77777777" w:rsidR="00136F55" w:rsidRPr="00473232" w:rsidRDefault="00136F55" w:rsidP="00FD3217">
      <w:pPr>
        <w:pStyle w:val="Tekstpodstawowy"/>
        <w:numPr>
          <w:ilvl w:val="0"/>
          <w:numId w:val="7"/>
        </w:numPr>
        <w:ind w:left="567" w:hanging="567"/>
        <w:jc w:val="both"/>
        <w:rPr>
          <w:rFonts w:eastAsia="Calibri"/>
          <w:sz w:val="24"/>
          <w:lang w:eastAsia="en-US"/>
        </w:rPr>
      </w:pPr>
      <w:r w:rsidRPr="00473232">
        <w:rPr>
          <w:rFonts w:eastAsia="Calibri"/>
          <w:sz w:val="24"/>
          <w:lang w:eastAsia="en-US"/>
        </w:rPr>
        <w:t xml:space="preserve">Materiały z </w:t>
      </w:r>
      <w:r w:rsidR="00616DD8" w:rsidRPr="00473232">
        <w:rPr>
          <w:rFonts w:eastAsia="Calibri"/>
          <w:sz w:val="24"/>
          <w:lang w:eastAsia="en-US"/>
        </w:rPr>
        <w:t xml:space="preserve">demontażu </w:t>
      </w:r>
      <w:r w:rsidR="007D0E95" w:rsidRPr="00473232">
        <w:rPr>
          <w:rFonts w:eastAsia="Calibri"/>
          <w:sz w:val="24"/>
          <w:lang w:eastAsia="en-US"/>
        </w:rPr>
        <w:t>zakwalifikowane jako odpady należy zagospodarować zgodnie z ustawą o odpadach. Kopię dokumentów potwierdzających przekazanie odpadów należy przekazać Zamawiającemu.</w:t>
      </w:r>
    </w:p>
    <w:p w14:paraId="154F0D71" w14:textId="77777777" w:rsidR="00136F55" w:rsidRPr="00473232" w:rsidRDefault="00136F55" w:rsidP="00FD3217">
      <w:pPr>
        <w:pStyle w:val="Tekstpodstawowy"/>
        <w:numPr>
          <w:ilvl w:val="0"/>
          <w:numId w:val="7"/>
        </w:numPr>
        <w:ind w:left="567" w:hanging="567"/>
        <w:jc w:val="both"/>
        <w:rPr>
          <w:rFonts w:eastAsia="Calibri"/>
          <w:sz w:val="24"/>
          <w:lang w:eastAsia="en-US"/>
        </w:rPr>
      </w:pPr>
      <w:r w:rsidRPr="00473232">
        <w:rPr>
          <w:rFonts w:eastAsia="Calibri"/>
          <w:sz w:val="24"/>
          <w:lang w:eastAsia="en-US"/>
        </w:rPr>
        <w:t>Koszty transportu, składowania uwzględnić przy naliczaniu kosztów pośrednich.</w:t>
      </w:r>
    </w:p>
    <w:p w14:paraId="14C3565C" w14:textId="77777777" w:rsidR="00947BF4" w:rsidRPr="00473232" w:rsidRDefault="00136F55" w:rsidP="00FD3217">
      <w:pPr>
        <w:pStyle w:val="Tekstpodstawowy"/>
        <w:numPr>
          <w:ilvl w:val="0"/>
          <w:numId w:val="7"/>
        </w:numPr>
        <w:ind w:left="567" w:hanging="567"/>
        <w:jc w:val="both"/>
        <w:rPr>
          <w:rFonts w:eastAsia="Calibri"/>
          <w:sz w:val="24"/>
          <w:lang w:eastAsia="en-US"/>
        </w:rPr>
      </w:pPr>
      <w:r w:rsidRPr="00473232">
        <w:rPr>
          <w:rFonts w:eastAsia="Calibri"/>
          <w:sz w:val="24"/>
          <w:lang w:eastAsia="en-US"/>
        </w:rPr>
        <w:t xml:space="preserve">Przed przystąpieniem do realizacji zamówienia Wykonawca zobowiązany jest do przedłożenia wykazu osób zaangażowanych w realizację przedsięwzięcia z podaniem nr dowodu tożsamości, adres zamieszkania, wykonywana funkcja oraz wykazu sprzętu i pojazdów dostawczych (nr rejestracyjny pojazdu, rodzaj </w:t>
      </w:r>
    </w:p>
    <w:p w14:paraId="24D4C4A4" w14:textId="77777777" w:rsidR="00136F55" w:rsidRPr="00473232" w:rsidRDefault="00136F55" w:rsidP="00FD3217">
      <w:pPr>
        <w:pStyle w:val="Tekstpodstawowy"/>
        <w:ind w:left="567"/>
        <w:jc w:val="both"/>
        <w:rPr>
          <w:rFonts w:eastAsia="Calibri"/>
          <w:sz w:val="24"/>
          <w:lang w:eastAsia="en-US"/>
        </w:rPr>
      </w:pPr>
      <w:r w:rsidRPr="00473232">
        <w:rPr>
          <w:rFonts w:eastAsia="Calibri"/>
          <w:sz w:val="24"/>
          <w:lang w:eastAsia="en-US"/>
        </w:rPr>
        <w:t>i marka, nazwisko i imię operatora)</w:t>
      </w:r>
    </w:p>
    <w:p w14:paraId="11888A6B" w14:textId="6900AD68" w:rsidR="00136F55" w:rsidRPr="00473232" w:rsidRDefault="00136F55" w:rsidP="00FD3217">
      <w:pPr>
        <w:pStyle w:val="Tekstpodstawowy"/>
        <w:numPr>
          <w:ilvl w:val="0"/>
          <w:numId w:val="7"/>
        </w:numPr>
        <w:ind w:left="567" w:hanging="567"/>
        <w:jc w:val="both"/>
        <w:rPr>
          <w:rFonts w:eastAsia="Calibri"/>
          <w:sz w:val="24"/>
          <w:lang w:eastAsia="en-US"/>
        </w:rPr>
      </w:pPr>
      <w:r w:rsidRPr="00473232">
        <w:rPr>
          <w:rFonts w:eastAsia="Calibri"/>
          <w:sz w:val="24"/>
          <w:lang w:eastAsia="en-US"/>
        </w:rPr>
        <w:lastRenderedPageBreak/>
        <w:t>Korzystanie z urządzeń, sprzętu, pomieszczeń magazynowych i socjalnych po uzyskaniu zgody dowódcy Jednostki Wojskowej lub Kierownika SOI. Wielkość zużytych mediów komunalnych (woda-ścieki, prąd) zostanie określona zgodnie  z wzorem ustalonym przez Zamawiającego po zakończeniu zadania i podlegać będzie opłacie.</w:t>
      </w:r>
    </w:p>
    <w:p w14:paraId="3E32DF3F" w14:textId="0122E097" w:rsidR="00136F55" w:rsidRPr="00473232" w:rsidRDefault="006A4125" w:rsidP="00FD3217">
      <w:pPr>
        <w:pStyle w:val="Tekstpodstawowy"/>
        <w:widowControl w:val="0"/>
        <w:numPr>
          <w:ilvl w:val="0"/>
          <w:numId w:val="7"/>
        </w:numPr>
        <w:ind w:left="567" w:hanging="567"/>
        <w:jc w:val="both"/>
        <w:rPr>
          <w:rFonts w:eastAsia="Calibri"/>
          <w:sz w:val="24"/>
          <w:lang w:eastAsia="en-US"/>
        </w:rPr>
      </w:pPr>
      <w:r>
        <w:rPr>
          <w:rFonts w:eastAsia="Calibri"/>
          <w:sz w:val="24"/>
          <w:lang w:eastAsia="en-US"/>
        </w:rPr>
        <w:t xml:space="preserve"> </w:t>
      </w:r>
      <w:r w:rsidR="00136F55" w:rsidRPr="00473232">
        <w:rPr>
          <w:rFonts w:eastAsia="Calibri"/>
          <w:sz w:val="24"/>
          <w:lang w:eastAsia="en-US"/>
        </w:rPr>
        <w:t>Wykonawca będący cudzoziemcem lub zatrudniający cudzoziemców, przed przystąpieniem do realizacji umowy zobowiązany jest poinformować Zamawiającego o powyższym fakcie celu uzyskania akceptacji Służby Kontrwywiadu Wojskowego.</w:t>
      </w:r>
    </w:p>
    <w:p w14:paraId="40AB4C74" w14:textId="77777777" w:rsidR="00136F55" w:rsidRPr="00473232" w:rsidRDefault="00136F55" w:rsidP="00136F55">
      <w:pPr>
        <w:pStyle w:val="Tekstpodstawowy"/>
        <w:rPr>
          <w:rFonts w:eastAsia="Calibri"/>
          <w:sz w:val="24"/>
          <w:lang w:eastAsia="en-US"/>
        </w:rPr>
      </w:pPr>
    </w:p>
    <w:p w14:paraId="06A0CC72" w14:textId="77777777" w:rsidR="00136F55" w:rsidRPr="00473232" w:rsidRDefault="00136F55" w:rsidP="00846687">
      <w:pPr>
        <w:pStyle w:val="Akapitzlist"/>
        <w:numPr>
          <w:ilvl w:val="0"/>
          <w:numId w:val="6"/>
        </w:numPr>
        <w:spacing w:after="0" w:line="240" w:lineRule="auto"/>
        <w:ind w:left="0" w:right="32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>PRZEPISY ZWIĄZANE</w:t>
      </w:r>
    </w:p>
    <w:p w14:paraId="61CFDDC5" w14:textId="77777777" w:rsidR="0015471C" w:rsidRPr="00473232" w:rsidRDefault="0015471C" w:rsidP="0015471C">
      <w:pPr>
        <w:pStyle w:val="Akapitzlist"/>
        <w:spacing w:after="0" w:line="240" w:lineRule="auto"/>
        <w:ind w:left="0" w:right="32"/>
        <w:jc w:val="both"/>
        <w:rPr>
          <w:rFonts w:ascii="Arial" w:hAnsi="Arial" w:cs="Arial"/>
          <w:b/>
          <w:bCs/>
          <w:sz w:val="24"/>
          <w:szCs w:val="24"/>
        </w:rPr>
      </w:pPr>
    </w:p>
    <w:p w14:paraId="7E7BBCC8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473232">
        <w:rPr>
          <w:rFonts w:ascii="Arial" w:eastAsia="Times New Roman" w:hAnsi="Arial" w:cs="Arial"/>
          <w:b/>
          <w:sz w:val="24"/>
          <w:szCs w:val="24"/>
        </w:rPr>
        <w:t>Ustawy</w:t>
      </w:r>
    </w:p>
    <w:p w14:paraId="6C064C46" w14:textId="77777777" w:rsidR="0015471C" w:rsidRPr="00473232" w:rsidRDefault="0015471C" w:rsidP="0015471C">
      <w:pPr>
        <w:pStyle w:val="Akapitzlist"/>
        <w:tabs>
          <w:tab w:val="left" w:pos="426"/>
        </w:tabs>
        <w:spacing w:after="0" w:line="240" w:lineRule="auto"/>
        <w:ind w:left="0" w:right="32"/>
        <w:jc w:val="both"/>
        <w:rPr>
          <w:rFonts w:ascii="Arial" w:eastAsia="Times New Roman" w:hAnsi="Arial" w:cs="Arial"/>
          <w:sz w:val="24"/>
          <w:szCs w:val="24"/>
        </w:rPr>
      </w:pPr>
    </w:p>
    <w:p w14:paraId="48A910F1" w14:textId="77777777" w:rsidR="00997FA5" w:rsidRPr="00473232" w:rsidRDefault="00997FA5" w:rsidP="009F0EC4">
      <w:pPr>
        <w:pStyle w:val="Akapitzlist"/>
        <w:numPr>
          <w:ilvl w:val="0"/>
          <w:numId w:val="20"/>
        </w:numPr>
        <w:tabs>
          <w:tab w:val="left" w:pos="426"/>
        </w:tabs>
        <w:ind w:right="32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t>Ustawa z dnia 7 lipca 1994 r. - Prawo budowlane</w:t>
      </w:r>
    </w:p>
    <w:p w14:paraId="18FBBC9A" w14:textId="77777777" w:rsidR="00997FA5" w:rsidRPr="00473232" w:rsidRDefault="00997FA5" w:rsidP="009F0EC4">
      <w:pPr>
        <w:pStyle w:val="Akapitzlist"/>
        <w:numPr>
          <w:ilvl w:val="0"/>
          <w:numId w:val="20"/>
        </w:numPr>
        <w:tabs>
          <w:tab w:val="left" w:pos="426"/>
        </w:tabs>
        <w:ind w:right="32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eastAsia="Times New Roman" w:hAnsi="Arial" w:cs="Arial"/>
          <w:sz w:val="24"/>
          <w:szCs w:val="24"/>
        </w:rPr>
        <w:t xml:space="preserve">Ustawa z dnia 29 stycznia 2004 r. - Prawo zamówień publicznych </w:t>
      </w:r>
    </w:p>
    <w:p w14:paraId="0C7F2BA0" w14:textId="77777777" w:rsidR="00997FA5" w:rsidRPr="00473232" w:rsidRDefault="00997FA5" w:rsidP="009F0EC4">
      <w:pPr>
        <w:pStyle w:val="Akapitzlist"/>
        <w:numPr>
          <w:ilvl w:val="0"/>
          <w:numId w:val="20"/>
        </w:numPr>
        <w:tabs>
          <w:tab w:val="left" w:pos="426"/>
        </w:tabs>
        <w:ind w:right="32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eastAsia="Times New Roman" w:hAnsi="Arial" w:cs="Arial"/>
          <w:sz w:val="24"/>
          <w:szCs w:val="24"/>
        </w:rPr>
        <w:t xml:space="preserve">Ustawa z dnia 16 kwietnia 2004 r. - o wyborach budowlanych </w:t>
      </w:r>
    </w:p>
    <w:p w14:paraId="05B95E23" w14:textId="77777777" w:rsidR="00997FA5" w:rsidRPr="00473232" w:rsidRDefault="00997FA5" w:rsidP="009F0EC4">
      <w:pPr>
        <w:pStyle w:val="Akapitzlist"/>
        <w:numPr>
          <w:ilvl w:val="0"/>
          <w:numId w:val="20"/>
        </w:numPr>
        <w:tabs>
          <w:tab w:val="left" w:pos="426"/>
        </w:tabs>
        <w:ind w:right="32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eastAsia="Times New Roman" w:hAnsi="Arial" w:cs="Arial"/>
          <w:sz w:val="24"/>
          <w:szCs w:val="24"/>
        </w:rPr>
        <w:t xml:space="preserve">Ustawa z dnia 24 sierpnia 1991 r. - o ochronie przeciwpożarowej </w:t>
      </w:r>
    </w:p>
    <w:p w14:paraId="335D235B" w14:textId="77777777" w:rsidR="00997FA5" w:rsidRPr="00473232" w:rsidRDefault="00997FA5" w:rsidP="009F0EC4">
      <w:pPr>
        <w:pStyle w:val="Akapitzlist"/>
        <w:numPr>
          <w:ilvl w:val="0"/>
          <w:numId w:val="20"/>
        </w:numPr>
        <w:tabs>
          <w:tab w:val="left" w:pos="426"/>
        </w:tabs>
        <w:ind w:right="32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eastAsia="Times New Roman" w:hAnsi="Arial" w:cs="Arial"/>
          <w:sz w:val="24"/>
          <w:szCs w:val="24"/>
        </w:rPr>
        <w:t xml:space="preserve">Ustawa z dnia 27 kwietnia 2001 r. - Prawo ochrony środowiska </w:t>
      </w:r>
    </w:p>
    <w:p w14:paraId="15535A0F" w14:textId="77777777" w:rsidR="00616DD8" w:rsidRPr="00473232" w:rsidRDefault="00616DD8" w:rsidP="009F0EC4">
      <w:pPr>
        <w:pStyle w:val="Akapitzlist"/>
        <w:numPr>
          <w:ilvl w:val="0"/>
          <w:numId w:val="20"/>
        </w:numPr>
        <w:tabs>
          <w:tab w:val="left" w:pos="426"/>
        </w:tabs>
        <w:ind w:right="32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eastAsia="Times New Roman" w:hAnsi="Arial" w:cs="Arial"/>
          <w:sz w:val="24"/>
          <w:szCs w:val="24"/>
        </w:rPr>
        <w:t xml:space="preserve">Ustawa z dnia </w:t>
      </w:r>
      <w:r w:rsidR="00D51A39" w:rsidRPr="00473232">
        <w:rPr>
          <w:rFonts w:ascii="Arial" w:eastAsia="Times New Roman" w:hAnsi="Arial" w:cs="Arial"/>
          <w:sz w:val="24"/>
          <w:szCs w:val="24"/>
        </w:rPr>
        <w:t>14 grudnia 2014 r. o odpadach</w:t>
      </w:r>
    </w:p>
    <w:p w14:paraId="141B0C0C" w14:textId="77777777" w:rsidR="0015471C" w:rsidRPr="00473232" w:rsidRDefault="0015471C" w:rsidP="0015471C">
      <w:pPr>
        <w:pStyle w:val="Akapitzlist"/>
        <w:tabs>
          <w:tab w:val="left" w:pos="426"/>
        </w:tabs>
        <w:spacing w:after="0" w:line="240" w:lineRule="auto"/>
        <w:ind w:left="0" w:right="32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6CA9EDF7" w14:textId="77777777" w:rsidR="00136F55" w:rsidRPr="00473232" w:rsidRDefault="00136F55" w:rsidP="00846687">
      <w:pPr>
        <w:pStyle w:val="Akapitzlist"/>
        <w:numPr>
          <w:ilvl w:val="1"/>
          <w:numId w:val="6"/>
        </w:numPr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473232">
        <w:rPr>
          <w:rFonts w:ascii="Arial" w:eastAsia="Times New Roman" w:hAnsi="Arial" w:cs="Arial"/>
          <w:b/>
          <w:sz w:val="24"/>
          <w:szCs w:val="24"/>
        </w:rPr>
        <w:t>Rozporządzenia</w:t>
      </w:r>
    </w:p>
    <w:p w14:paraId="4E1B131E" w14:textId="77777777" w:rsidR="00136F55" w:rsidRPr="00473232" w:rsidRDefault="00136F55" w:rsidP="00136F55">
      <w:pPr>
        <w:pStyle w:val="Akapitzlist"/>
        <w:spacing w:after="0" w:line="240" w:lineRule="auto"/>
        <w:ind w:left="0" w:right="32"/>
        <w:jc w:val="both"/>
        <w:rPr>
          <w:rFonts w:ascii="Arial" w:eastAsia="Times New Roman" w:hAnsi="Arial" w:cs="Arial"/>
          <w:sz w:val="24"/>
          <w:szCs w:val="24"/>
        </w:rPr>
      </w:pPr>
    </w:p>
    <w:p w14:paraId="7FB93F6F" w14:textId="77777777" w:rsidR="00997FA5" w:rsidRPr="00473232" w:rsidRDefault="00997FA5" w:rsidP="00846687">
      <w:pPr>
        <w:pStyle w:val="Akapitzlist"/>
        <w:numPr>
          <w:ilvl w:val="0"/>
          <w:numId w:val="4"/>
        </w:numPr>
        <w:spacing w:after="0" w:line="240" w:lineRule="auto"/>
        <w:ind w:left="0" w:right="32" w:firstLine="0"/>
        <w:jc w:val="both"/>
        <w:rPr>
          <w:rFonts w:ascii="Arial" w:eastAsia="Times New Roman" w:hAnsi="Arial" w:cs="Arial"/>
          <w:sz w:val="24"/>
          <w:szCs w:val="24"/>
        </w:rPr>
      </w:pPr>
      <w:r w:rsidRPr="00473232">
        <w:rPr>
          <w:rFonts w:ascii="Arial" w:eastAsia="Times New Roman" w:hAnsi="Arial" w:cs="Arial"/>
          <w:sz w:val="24"/>
          <w:szCs w:val="24"/>
        </w:rPr>
        <w:t xml:space="preserve">Rozporządzenie Ministra Pracy i Polityki Socjalnej z dnia 26 września 1997 r. - w sprawie ogólnych przepisów bezpieczeństwa i higieny pracy (Dz. U. </w:t>
      </w:r>
      <w:r w:rsidR="00947BF4" w:rsidRPr="00473232">
        <w:rPr>
          <w:rFonts w:ascii="Arial" w:eastAsia="Times New Roman" w:hAnsi="Arial" w:cs="Arial"/>
          <w:sz w:val="24"/>
          <w:szCs w:val="24"/>
        </w:rPr>
        <w:br/>
      </w:r>
      <w:r w:rsidRPr="00473232">
        <w:rPr>
          <w:rFonts w:ascii="Arial" w:eastAsia="Times New Roman" w:hAnsi="Arial" w:cs="Arial"/>
          <w:sz w:val="24"/>
          <w:szCs w:val="24"/>
        </w:rPr>
        <w:t xml:space="preserve">z 2003 r. Nr 169, poz. 1650  z </w:t>
      </w:r>
      <w:proofErr w:type="spellStart"/>
      <w:r w:rsidRPr="00473232">
        <w:rPr>
          <w:rFonts w:ascii="Arial" w:eastAsia="Times New Roman" w:hAnsi="Arial" w:cs="Arial"/>
          <w:sz w:val="24"/>
          <w:szCs w:val="24"/>
        </w:rPr>
        <w:t>późn</w:t>
      </w:r>
      <w:proofErr w:type="spellEnd"/>
      <w:r w:rsidRPr="00473232">
        <w:rPr>
          <w:rFonts w:ascii="Arial" w:eastAsia="Times New Roman" w:hAnsi="Arial" w:cs="Arial"/>
          <w:sz w:val="24"/>
          <w:szCs w:val="24"/>
        </w:rPr>
        <w:t>. zm.)</w:t>
      </w:r>
    </w:p>
    <w:p w14:paraId="00C387DA" w14:textId="77777777" w:rsidR="00997FA5" w:rsidRPr="00473232" w:rsidRDefault="00997FA5" w:rsidP="00846687">
      <w:pPr>
        <w:pStyle w:val="Akapitzlist"/>
        <w:numPr>
          <w:ilvl w:val="0"/>
          <w:numId w:val="4"/>
        </w:numPr>
        <w:spacing w:after="0" w:line="240" w:lineRule="auto"/>
        <w:ind w:left="0" w:right="32" w:firstLine="0"/>
        <w:jc w:val="both"/>
        <w:rPr>
          <w:rFonts w:ascii="Arial" w:eastAsia="Times New Roman" w:hAnsi="Arial" w:cs="Arial"/>
          <w:sz w:val="24"/>
          <w:szCs w:val="24"/>
        </w:rPr>
      </w:pPr>
      <w:r w:rsidRPr="00473232">
        <w:rPr>
          <w:rFonts w:ascii="Arial" w:eastAsia="Times New Roman" w:hAnsi="Arial" w:cs="Arial"/>
          <w:sz w:val="24"/>
          <w:szCs w:val="24"/>
        </w:rPr>
        <w:t>Rozporządzenie Ministra Infrastruktury z dnia 6 lutego 2003 r. - w sprawie bezpieczeństwa i higieny pracy podczas wykonywania robót budowlanych (Dz. U. Nr 47, poz. 401).</w:t>
      </w:r>
    </w:p>
    <w:p w14:paraId="683F79DA" w14:textId="77777777" w:rsidR="00997FA5" w:rsidRPr="00473232" w:rsidRDefault="00997FA5" w:rsidP="00846687">
      <w:pPr>
        <w:pStyle w:val="Akapitzlist"/>
        <w:numPr>
          <w:ilvl w:val="0"/>
          <w:numId w:val="4"/>
        </w:numPr>
        <w:spacing w:after="0" w:line="240" w:lineRule="auto"/>
        <w:ind w:left="0" w:right="32" w:firstLine="0"/>
        <w:jc w:val="both"/>
        <w:rPr>
          <w:rFonts w:ascii="Arial" w:eastAsia="Times New Roman" w:hAnsi="Arial" w:cs="Arial"/>
          <w:sz w:val="24"/>
          <w:szCs w:val="24"/>
        </w:rPr>
      </w:pPr>
      <w:r w:rsidRPr="00473232">
        <w:rPr>
          <w:rFonts w:ascii="Arial" w:eastAsia="Times New Roman" w:hAnsi="Arial" w:cs="Arial"/>
          <w:sz w:val="24"/>
          <w:szCs w:val="24"/>
        </w:rPr>
        <w:t xml:space="preserve">Rozporządzenie Ministra Infrastruktury z dnia 23 czerwca 2003 r. - </w:t>
      </w:r>
      <w:r w:rsidR="00947BF4" w:rsidRPr="00473232">
        <w:rPr>
          <w:rFonts w:ascii="Arial" w:eastAsia="Times New Roman" w:hAnsi="Arial" w:cs="Arial"/>
          <w:sz w:val="24"/>
          <w:szCs w:val="24"/>
        </w:rPr>
        <w:br/>
      </w:r>
      <w:r w:rsidRPr="00473232">
        <w:rPr>
          <w:rFonts w:ascii="Arial" w:eastAsia="Times New Roman" w:hAnsi="Arial" w:cs="Arial"/>
          <w:sz w:val="24"/>
          <w:szCs w:val="24"/>
        </w:rPr>
        <w:t>w sprawie informacji dotyczącej bezpieczeństwa i ochrony zdrowia oraz planu bezpieczeństwa i ochrony zdrowia (Dz. U. Nr 120, poz. 1126).</w:t>
      </w:r>
    </w:p>
    <w:p w14:paraId="6632A139" w14:textId="77777777" w:rsidR="00997FA5" w:rsidRPr="00473232" w:rsidRDefault="00997FA5" w:rsidP="00846687">
      <w:pPr>
        <w:pStyle w:val="Akapitzlist"/>
        <w:numPr>
          <w:ilvl w:val="0"/>
          <w:numId w:val="4"/>
        </w:numPr>
        <w:spacing w:after="0" w:line="240" w:lineRule="auto"/>
        <w:ind w:left="0" w:right="32" w:firstLine="0"/>
        <w:jc w:val="both"/>
        <w:rPr>
          <w:rFonts w:ascii="Arial" w:eastAsia="Times New Roman" w:hAnsi="Arial" w:cs="Arial"/>
          <w:sz w:val="24"/>
          <w:szCs w:val="24"/>
        </w:rPr>
      </w:pPr>
      <w:r w:rsidRPr="00473232">
        <w:rPr>
          <w:rFonts w:ascii="Arial" w:eastAsia="Times New Roman" w:hAnsi="Arial" w:cs="Arial"/>
          <w:sz w:val="24"/>
          <w:szCs w:val="24"/>
        </w:rPr>
        <w:t xml:space="preserve">Rozporządzenie Ministra Infrastruktury z dnia 2 września 2004 r. - </w:t>
      </w:r>
      <w:r w:rsidR="00947BF4" w:rsidRPr="00473232">
        <w:rPr>
          <w:rFonts w:ascii="Arial" w:eastAsia="Times New Roman" w:hAnsi="Arial" w:cs="Arial"/>
          <w:sz w:val="24"/>
          <w:szCs w:val="24"/>
        </w:rPr>
        <w:br/>
      </w:r>
      <w:r w:rsidRPr="00473232">
        <w:rPr>
          <w:rFonts w:ascii="Arial" w:eastAsia="Times New Roman" w:hAnsi="Arial" w:cs="Arial"/>
          <w:sz w:val="24"/>
          <w:szCs w:val="24"/>
        </w:rPr>
        <w:t>w sprawie szczegółowego zakresu i formy dokumentacji projektowej, specyfikacji technicznych wykonania i odbioru robót budowlanych oraz programu funkcjonalno-użytkowego (Dz. U.  z 2013 r. poz. 1129)</w:t>
      </w:r>
    </w:p>
    <w:p w14:paraId="3F5FE4C5" w14:textId="77777777" w:rsidR="00997FA5" w:rsidRPr="00473232" w:rsidRDefault="00997FA5" w:rsidP="00846687">
      <w:pPr>
        <w:pStyle w:val="Akapitzlist"/>
        <w:numPr>
          <w:ilvl w:val="0"/>
          <w:numId w:val="4"/>
        </w:numPr>
        <w:spacing w:after="0" w:line="240" w:lineRule="auto"/>
        <w:ind w:left="0" w:right="32" w:firstLine="0"/>
        <w:jc w:val="both"/>
        <w:rPr>
          <w:rFonts w:ascii="Arial" w:eastAsia="Times New Roman" w:hAnsi="Arial" w:cs="Arial"/>
          <w:sz w:val="24"/>
          <w:szCs w:val="24"/>
        </w:rPr>
      </w:pPr>
      <w:r w:rsidRPr="00473232">
        <w:rPr>
          <w:rFonts w:ascii="Arial" w:eastAsia="Times New Roman" w:hAnsi="Arial" w:cs="Arial"/>
          <w:sz w:val="24"/>
          <w:szCs w:val="24"/>
        </w:rPr>
        <w:t xml:space="preserve">Rozporządzenie Ministra Infrastruktury i Budownictwa z dnia 17 listopada 2016 </w:t>
      </w:r>
      <w:proofErr w:type="spellStart"/>
      <w:r w:rsidRPr="00473232">
        <w:rPr>
          <w:rFonts w:ascii="Arial" w:eastAsia="Times New Roman" w:hAnsi="Arial" w:cs="Arial"/>
          <w:sz w:val="24"/>
          <w:szCs w:val="24"/>
        </w:rPr>
        <w:t>r.w</w:t>
      </w:r>
      <w:proofErr w:type="spellEnd"/>
      <w:r w:rsidRPr="00473232">
        <w:rPr>
          <w:rFonts w:ascii="Arial" w:eastAsia="Times New Roman" w:hAnsi="Arial" w:cs="Arial"/>
          <w:sz w:val="24"/>
          <w:szCs w:val="24"/>
        </w:rPr>
        <w:t xml:space="preserve"> sprawie sposobu deklarowania właściwości użytkowych wyrobów budowlanych oraz sposobu znakowania ich znakiem budowlanym (Dz. U. poz. 1966)</w:t>
      </w:r>
    </w:p>
    <w:p w14:paraId="5CD823F8" w14:textId="77777777" w:rsidR="00997FA5" w:rsidRPr="00473232" w:rsidRDefault="00997FA5" w:rsidP="00997FA5">
      <w:pPr>
        <w:pStyle w:val="Akapitzlist"/>
        <w:spacing w:after="0" w:line="240" w:lineRule="auto"/>
        <w:ind w:left="0" w:right="32"/>
        <w:jc w:val="both"/>
        <w:rPr>
          <w:rFonts w:ascii="Arial" w:eastAsia="Times New Roman" w:hAnsi="Arial" w:cs="Arial"/>
          <w:sz w:val="24"/>
          <w:szCs w:val="24"/>
        </w:rPr>
      </w:pPr>
      <w:r w:rsidRPr="00473232">
        <w:rPr>
          <w:rFonts w:ascii="Arial" w:eastAsia="Times New Roman" w:hAnsi="Arial" w:cs="Arial"/>
          <w:sz w:val="24"/>
          <w:szCs w:val="24"/>
        </w:rPr>
        <w:t xml:space="preserve">-         Rozporządzenie Ministra Infrastruktury z dnia 26 czerwca 2002 r. </w:t>
      </w:r>
      <w:r w:rsidR="00947BF4" w:rsidRPr="00473232">
        <w:rPr>
          <w:rFonts w:ascii="Arial" w:eastAsia="Times New Roman" w:hAnsi="Arial" w:cs="Arial"/>
          <w:sz w:val="24"/>
          <w:szCs w:val="24"/>
        </w:rPr>
        <w:br/>
      </w:r>
      <w:r w:rsidRPr="00473232">
        <w:rPr>
          <w:rFonts w:ascii="Arial" w:eastAsia="Times New Roman" w:hAnsi="Arial" w:cs="Arial"/>
          <w:sz w:val="24"/>
          <w:szCs w:val="24"/>
        </w:rPr>
        <w:t xml:space="preserve">w sprawie dziennika budowy, montażu i rozbiórki, tablicy informacyjnej oraz ogłoszenia zawierającego dane dotyczące bezpieczeństwa pracy i ochrona zdrowia ( Dz. U. Nr 108, poz.953 z </w:t>
      </w:r>
      <w:proofErr w:type="spellStart"/>
      <w:r w:rsidRPr="00473232">
        <w:rPr>
          <w:rFonts w:ascii="Arial" w:eastAsia="Times New Roman" w:hAnsi="Arial" w:cs="Arial"/>
          <w:sz w:val="24"/>
          <w:szCs w:val="24"/>
        </w:rPr>
        <w:t>późn</w:t>
      </w:r>
      <w:proofErr w:type="spellEnd"/>
      <w:r w:rsidRPr="00473232">
        <w:rPr>
          <w:rFonts w:ascii="Arial" w:eastAsia="Times New Roman" w:hAnsi="Arial" w:cs="Arial"/>
          <w:sz w:val="24"/>
          <w:szCs w:val="24"/>
        </w:rPr>
        <w:t>. zm.)</w:t>
      </w:r>
    </w:p>
    <w:p w14:paraId="6AE8C918" w14:textId="77777777" w:rsidR="000C7455" w:rsidRPr="00473232" w:rsidRDefault="000C7455" w:rsidP="00997FA5">
      <w:pPr>
        <w:pStyle w:val="Akapitzlist"/>
        <w:spacing w:after="0" w:line="240" w:lineRule="auto"/>
        <w:ind w:left="0" w:right="32"/>
        <w:jc w:val="both"/>
        <w:rPr>
          <w:rFonts w:ascii="Arial" w:eastAsia="Times New Roman" w:hAnsi="Arial" w:cs="Arial"/>
          <w:sz w:val="24"/>
          <w:szCs w:val="24"/>
        </w:rPr>
      </w:pPr>
      <w:r w:rsidRPr="00473232">
        <w:rPr>
          <w:rFonts w:ascii="Arial" w:eastAsia="Times New Roman" w:hAnsi="Arial" w:cs="Arial"/>
          <w:sz w:val="24"/>
          <w:szCs w:val="24"/>
        </w:rPr>
        <w:t>-</w:t>
      </w:r>
      <w:r w:rsidRPr="00473232">
        <w:rPr>
          <w:rFonts w:ascii="Arial" w:eastAsia="Times New Roman" w:hAnsi="Arial" w:cs="Arial"/>
          <w:sz w:val="24"/>
          <w:szCs w:val="24"/>
        </w:rPr>
        <w:tab/>
        <w:t xml:space="preserve">Rozporządzenie Ministra Gospodarki, Pracy i Polityki Społecznej z dnia 2 kwietnia  2004 r. </w:t>
      </w:r>
      <w:r w:rsidR="006A640B" w:rsidRPr="00473232">
        <w:rPr>
          <w:rFonts w:ascii="Arial" w:eastAsia="Times New Roman" w:hAnsi="Arial" w:cs="Arial"/>
          <w:sz w:val="24"/>
          <w:szCs w:val="24"/>
        </w:rPr>
        <w:t>w</w:t>
      </w:r>
      <w:r w:rsidRPr="00473232">
        <w:rPr>
          <w:rFonts w:ascii="Arial" w:eastAsia="Times New Roman" w:hAnsi="Arial" w:cs="Arial"/>
          <w:sz w:val="24"/>
          <w:szCs w:val="24"/>
        </w:rPr>
        <w:t xml:space="preserve"> sprawie </w:t>
      </w:r>
      <w:r w:rsidR="006A640B" w:rsidRPr="00473232">
        <w:rPr>
          <w:rFonts w:ascii="Arial" w:eastAsia="Times New Roman" w:hAnsi="Arial" w:cs="Arial"/>
          <w:sz w:val="24"/>
          <w:szCs w:val="24"/>
        </w:rPr>
        <w:t xml:space="preserve">sposobów i warunków bezpiecznego użytkowania </w:t>
      </w:r>
      <w:r w:rsidR="00947BF4" w:rsidRPr="00473232">
        <w:rPr>
          <w:rFonts w:ascii="Arial" w:eastAsia="Times New Roman" w:hAnsi="Arial" w:cs="Arial"/>
          <w:sz w:val="24"/>
          <w:szCs w:val="24"/>
        </w:rPr>
        <w:br/>
      </w:r>
      <w:r w:rsidR="006A640B" w:rsidRPr="00473232">
        <w:rPr>
          <w:rFonts w:ascii="Arial" w:eastAsia="Times New Roman" w:hAnsi="Arial" w:cs="Arial"/>
          <w:sz w:val="24"/>
          <w:szCs w:val="24"/>
        </w:rPr>
        <w:t xml:space="preserve">i usuwania wyrobów zawierających azbest </w:t>
      </w:r>
      <w:r w:rsidRPr="00473232">
        <w:rPr>
          <w:rFonts w:ascii="Arial" w:eastAsia="Times New Roman" w:hAnsi="Arial" w:cs="Arial"/>
          <w:sz w:val="24"/>
          <w:szCs w:val="24"/>
        </w:rPr>
        <w:t xml:space="preserve"> ( Dz. U. Nr </w:t>
      </w:r>
      <w:r w:rsidR="006A640B" w:rsidRPr="00473232">
        <w:rPr>
          <w:rFonts w:ascii="Arial" w:eastAsia="Times New Roman" w:hAnsi="Arial" w:cs="Arial"/>
          <w:sz w:val="24"/>
          <w:szCs w:val="24"/>
        </w:rPr>
        <w:t>71</w:t>
      </w:r>
      <w:r w:rsidRPr="00473232">
        <w:rPr>
          <w:rFonts w:ascii="Arial" w:eastAsia="Times New Roman" w:hAnsi="Arial" w:cs="Arial"/>
          <w:sz w:val="24"/>
          <w:szCs w:val="24"/>
        </w:rPr>
        <w:t>, poz.</w:t>
      </w:r>
      <w:r w:rsidR="006A640B" w:rsidRPr="00473232">
        <w:rPr>
          <w:rFonts w:ascii="Arial" w:eastAsia="Times New Roman" w:hAnsi="Arial" w:cs="Arial"/>
          <w:sz w:val="24"/>
          <w:szCs w:val="24"/>
        </w:rPr>
        <w:t>649</w:t>
      </w:r>
      <w:r w:rsidRPr="00473232">
        <w:rPr>
          <w:rFonts w:ascii="Arial" w:eastAsia="Times New Roman" w:hAnsi="Arial" w:cs="Arial"/>
          <w:sz w:val="24"/>
          <w:szCs w:val="24"/>
        </w:rPr>
        <w:t xml:space="preserve"> z </w:t>
      </w:r>
      <w:proofErr w:type="spellStart"/>
      <w:r w:rsidRPr="00473232">
        <w:rPr>
          <w:rFonts w:ascii="Arial" w:eastAsia="Times New Roman" w:hAnsi="Arial" w:cs="Arial"/>
          <w:sz w:val="24"/>
          <w:szCs w:val="24"/>
        </w:rPr>
        <w:t>późn</w:t>
      </w:r>
      <w:proofErr w:type="spellEnd"/>
      <w:r w:rsidRPr="00473232">
        <w:rPr>
          <w:rFonts w:ascii="Arial" w:eastAsia="Times New Roman" w:hAnsi="Arial" w:cs="Arial"/>
          <w:sz w:val="24"/>
          <w:szCs w:val="24"/>
        </w:rPr>
        <w:t>. zm.)</w:t>
      </w:r>
    </w:p>
    <w:p w14:paraId="7F777C0D" w14:textId="77777777" w:rsidR="00997FA5" w:rsidRPr="00473232" w:rsidRDefault="00997FA5" w:rsidP="00136F55">
      <w:pPr>
        <w:pStyle w:val="Akapitzlist"/>
        <w:spacing w:after="0" w:line="240" w:lineRule="auto"/>
        <w:ind w:left="0" w:right="32"/>
        <w:jc w:val="both"/>
        <w:rPr>
          <w:rFonts w:ascii="Arial" w:eastAsia="Times New Roman" w:hAnsi="Arial" w:cs="Arial"/>
          <w:sz w:val="24"/>
          <w:szCs w:val="24"/>
        </w:rPr>
      </w:pPr>
    </w:p>
    <w:p w14:paraId="25DEF2F0" w14:textId="77777777" w:rsidR="00136F55" w:rsidRPr="00473232" w:rsidRDefault="00136F55" w:rsidP="00136F55">
      <w:pPr>
        <w:pStyle w:val="Tekstpodstawowy"/>
        <w:rPr>
          <w:b/>
          <w:bCs/>
          <w:sz w:val="24"/>
        </w:rPr>
      </w:pPr>
    </w:p>
    <w:p w14:paraId="751AB089" w14:textId="77777777" w:rsidR="00136F55" w:rsidRPr="00473232" w:rsidRDefault="00136F55" w:rsidP="00136F55">
      <w:pPr>
        <w:pStyle w:val="Tekstpodstawowy"/>
        <w:rPr>
          <w:b/>
          <w:bCs/>
          <w:sz w:val="24"/>
        </w:rPr>
      </w:pPr>
    </w:p>
    <w:p w14:paraId="1BF35F53" w14:textId="77777777" w:rsidR="00136F55" w:rsidRPr="00473232" w:rsidRDefault="00EF5D35" w:rsidP="00EF5D35">
      <w:pPr>
        <w:ind w:right="32"/>
        <w:jc w:val="center"/>
        <w:rPr>
          <w:rFonts w:ascii="Arial" w:hAnsi="Arial" w:cs="Arial"/>
          <w:b/>
        </w:rPr>
      </w:pPr>
      <w:r w:rsidRPr="00473232">
        <w:rPr>
          <w:rFonts w:ascii="Arial" w:hAnsi="Arial" w:cs="Arial"/>
          <w:b/>
        </w:rPr>
        <w:t xml:space="preserve">SZCZEGÓLOWE </w:t>
      </w:r>
      <w:r w:rsidR="00136F55" w:rsidRPr="00473232">
        <w:rPr>
          <w:rFonts w:ascii="Arial" w:hAnsi="Arial" w:cs="Arial"/>
          <w:b/>
        </w:rPr>
        <w:t>SPECYFIKACJA TECHNICZNA</w:t>
      </w:r>
      <w:r w:rsidRPr="00473232">
        <w:rPr>
          <w:rFonts w:ascii="Arial" w:hAnsi="Arial" w:cs="Arial"/>
          <w:b/>
        </w:rPr>
        <w:t xml:space="preserve"> </w:t>
      </w:r>
      <w:r w:rsidR="00136F55" w:rsidRPr="00473232">
        <w:rPr>
          <w:rFonts w:ascii="Arial" w:hAnsi="Arial" w:cs="Arial"/>
          <w:b/>
        </w:rPr>
        <w:t>WYKONANIA I ODBIORU ROBÓT BUDOWLANYCH</w:t>
      </w:r>
    </w:p>
    <w:p w14:paraId="629CA7D3" w14:textId="77777777" w:rsidR="00136F55" w:rsidRPr="00473232" w:rsidRDefault="00136F55" w:rsidP="00136F55">
      <w:pPr>
        <w:pStyle w:val="Akapitzlist"/>
        <w:autoSpaceDE w:val="0"/>
        <w:autoSpaceDN w:val="0"/>
        <w:adjustRightInd w:val="0"/>
        <w:ind w:left="0"/>
        <w:contextualSpacing w:val="0"/>
        <w:jc w:val="center"/>
        <w:rPr>
          <w:rFonts w:ascii="Arial" w:hAnsi="Arial" w:cs="Arial"/>
          <w:b/>
          <w:sz w:val="24"/>
          <w:szCs w:val="24"/>
        </w:rPr>
      </w:pPr>
    </w:p>
    <w:p w14:paraId="2EDF3E18" w14:textId="77777777" w:rsidR="00136F55" w:rsidRPr="00473232" w:rsidRDefault="00136F55" w:rsidP="00136F55">
      <w:pPr>
        <w:pStyle w:val="Akapitzlist"/>
        <w:autoSpaceDE w:val="0"/>
        <w:autoSpaceDN w:val="0"/>
        <w:adjustRightInd w:val="0"/>
        <w:ind w:left="0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473232">
        <w:rPr>
          <w:rFonts w:ascii="Arial" w:hAnsi="Arial" w:cs="Arial"/>
          <w:b/>
          <w:sz w:val="24"/>
          <w:szCs w:val="24"/>
        </w:rPr>
        <w:t>ROBOTY ROZBIÓRKOWE I DEMONTAŻOWE</w:t>
      </w:r>
    </w:p>
    <w:p w14:paraId="455DDC89" w14:textId="77777777" w:rsidR="00136F55" w:rsidRPr="00473232" w:rsidRDefault="00136F55" w:rsidP="00136F55">
      <w:pPr>
        <w:pStyle w:val="Akapitzlist"/>
        <w:autoSpaceDE w:val="0"/>
        <w:autoSpaceDN w:val="0"/>
        <w:adjustRightInd w:val="0"/>
        <w:ind w:left="0"/>
        <w:contextualSpacing w:val="0"/>
        <w:jc w:val="center"/>
        <w:rPr>
          <w:rFonts w:ascii="Arial" w:hAnsi="Arial" w:cs="Arial"/>
          <w:b/>
          <w:sz w:val="24"/>
          <w:szCs w:val="24"/>
        </w:rPr>
      </w:pPr>
      <w:r w:rsidRPr="00473232">
        <w:rPr>
          <w:rFonts w:ascii="Arial" w:hAnsi="Arial" w:cs="Arial"/>
          <w:b/>
          <w:sz w:val="24"/>
          <w:szCs w:val="24"/>
        </w:rPr>
        <w:t>SST - B-01.00</w:t>
      </w:r>
    </w:p>
    <w:p w14:paraId="3CE247FD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</w:p>
    <w:p w14:paraId="4FF0950B" w14:textId="77777777" w:rsidR="00136F55" w:rsidRPr="00473232" w:rsidRDefault="00136F55" w:rsidP="00846687">
      <w:pPr>
        <w:pStyle w:val="Akapitzlist"/>
        <w:keepNext/>
        <w:keepLines/>
        <w:numPr>
          <w:ilvl w:val="0"/>
          <w:numId w:val="8"/>
        </w:numPr>
        <w:tabs>
          <w:tab w:val="left" w:pos="586"/>
        </w:tabs>
        <w:ind w:left="0" w:right="32" w:firstLine="0"/>
        <w:jc w:val="both"/>
        <w:outlineLvl w:val="6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>WSTĘP</w:t>
      </w:r>
    </w:p>
    <w:p w14:paraId="5B92A28F" w14:textId="77777777" w:rsidR="0015471C" w:rsidRPr="00473232" w:rsidRDefault="0015471C" w:rsidP="0015471C">
      <w:pPr>
        <w:pStyle w:val="Akapitzlist"/>
        <w:keepNext/>
        <w:keepLines/>
        <w:tabs>
          <w:tab w:val="left" w:pos="586"/>
        </w:tabs>
        <w:ind w:left="0" w:right="32"/>
        <w:jc w:val="both"/>
        <w:outlineLvl w:val="6"/>
        <w:rPr>
          <w:rFonts w:ascii="Arial" w:hAnsi="Arial" w:cs="Arial"/>
          <w:b/>
          <w:bCs/>
          <w:sz w:val="24"/>
          <w:szCs w:val="24"/>
        </w:rPr>
      </w:pPr>
    </w:p>
    <w:p w14:paraId="23732071" w14:textId="77777777" w:rsidR="00136F55" w:rsidRPr="00473232" w:rsidRDefault="00136F55" w:rsidP="00846687">
      <w:pPr>
        <w:pStyle w:val="Akapitzlist"/>
        <w:numPr>
          <w:ilvl w:val="1"/>
          <w:numId w:val="8"/>
        </w:numPr>
        <w:tabs>
          <w:tab w:val="left" w:pos="1628"/>
        </w:tabs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473232">
        <w:rPr>
          <w:rFonts w:ascii="Arial" w:eastAsia="Times New Roman" w:hAnsi="Arial" w:cs="Arial"/>
          <w:b/>
          <w:sz w:val="24"/>
          <w:szCs w:val="24"/>
        </w:rPr>
        <w:t>Przedmiot SST</w:t>
      </w:r>
    </w:p>
    <w:p w14:paraId="12B05663" w14:textId="77777777" w:rsidR="00E27284" w:rsidRPr="00473232" w:rsidRDefault="00E27284" w:rsidP="00E27284">
      <w:pPr>
        <w:pStyle w:val="Akapitzlist"/>
        <w:tabs>
          <w:tab w:val="left" w:pos="1628"/>
        </w:tabs>
        <w:spacing w:after="0" w:line="240" w:lineRule="auto"/>
        <w:ind w:left="0" w:right="32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11EEC472" w14:textId="66B77C12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Przedmiotem niniejszej specyfikacji technicznej (ST) są wymagania ogólne dotyczące wykonania i odbioru robót rozbiórkowych i demontażowych związanych z </w:t>
      </w:r>
      <w:r w:rsidR="000F2C15">
        <w:rPr>
          <w:rFonts w:ascii="Arial" w:hAnsi="Arial" w:cs="Arial"/>
        </w:rPr>
        <w:t xml:space="preserve">wymianą stolarki drzwiowej w </w:t>
      </w:r>
      <w:r w:rsidRPr="00473232">
        <w:rPr>
          <w:rFonts w:ascii="Arial" w:hAnsi="Arial" w:cs="Arial"/>
        </w:rPr>
        <w:t xml:space="preserve">budynku nr </w:t>
      </w:r>
      <w:r w:rsidR="000F2C15">
        <w:rPr>
          <w:rFonts w:ascii="Arial" w:hAnsi="Arial" w:cs="Arial"/>
        </w:rPr>
        <w:t>5</w:t>
      </w:r>
      <w:r w:rsidRPr="00473232">
        <w:rPr>
          <w:rFonts w:ascii="Arial" w:hAnsi="Arial" w:cs="Arial"/>
        </w:rPr>
        <w:t xml:space="preserve"> w kompleksie </w:t>
      </w:r>
      <w:r w:rsidR="007C0B04" w:rsidRPr="00473232">
        <w:rPr>
          <w:rFonts w:ascii="Arial" w:hAnsi="Arial" w:cs="Arial"/>
        </w:rPr>
        <w:t>3015 Bolesławiec</w:t>
      </w:r>
      <w:r w:rsidRPr="00473232">
        <w:rPr>
          <w:rFonts w:ascii="Arial" w:hAnsi="Arial" w:cs="Arial"/>
        </w:rPr>
        <w:t>.</w:t>
      </w:r>
    </w:p>
    <w:p w14:paraId="0FF310E6" w14:textId="77777777" w:rsidR="00136F55" w:rsidRPr="00473232" w:rsidRDefault="00136F55" w:rsidP="00136F55">
      <w:pPr>
        <w:tabs>
          <w:tab w:val="left" w:pos="409"/>
        </w:tabs>
        <w:ind w:right="32"/>
        <w:jc w:val="both"/>
        <w:rPr>
          <w:rFonts w:ascii="Arial" w:hAnsi="Arial" w:cs="Arial"/>
          <w:b/>
          <w:bCs/>
        </w:rPr>
      </w:pPr>
    </w:p>
    <w:p w14:paraId="7ADC05F7" w14:textId="77777777" w:rsidR="0015471C" w:rsidRPr="00473232" w:rsidRDefault="0015471C" w:rsidP="00136F55">
      <w:pPr>
        <w:tabs>
          <w:tab w:val="left" w:pos="409"/>
        </w:tabs>
        <w:ind w:right="32"/>
        <w:jc w:val="both"/>
        <w:rPr>
          <w:rFonts w:ascii="Arial" w:hAnsi="Arial" w:cs="Arial"/>
          <w:b/>
          <w:bCs/>
        </w:rPr>
      </w:pPr>
    </w:p>
    <w:p w14:paraId="65DDE0B2" w14:textId="77777777" w:rsidR="00136F55" w:rsidRPr="00473232" w:rsidRDefault="00136F55" w:rsidP="00846687">
      <w:pPr>
        <w:pStyle w:val="Akapitzlist"/>
        <w:numPr>
          <w:ilvl w:val="1"/>
          <w:numId w:val="8"/>
        </w:numPr>
        <w:tabs>
          <w:tab w:val="left" w:pos="1628"/>
        </w:tabs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473232">
        <w:rPr>
          <w:rFonts w:ascii="Arial" w:eastAsia="Times New Roman" w:hAnsi="Arial" w:cs="Arial"/>
          <w:b/>
          <w:sz w:val="24"/>
          <w:szCs w:val="24"/>
        </w:rPr>
        <w:t>Zakres stosowania SST</w:t>
      </w:r>
    </w:p>
    <w:p w14:paraId="0C01F232" w14:textId="77777777" w:rsidR="00E27284" w:rsidRPr="00473232" w:rsidRDefault="00E27284" w:rsidP="00E27284">
      <w:pPr>
        <w:pStyle w:val="Akapitzlist"/>
        <w:tabs>
          <w:tab w:val="left" w:pos="1628"/>
        </w:tabs>
        <w:spacing w:after="0" w:line="240" w:lineRule="auto"/>
        <w:ind w:left="0" w:right="32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41B5205C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Niniejsza specyfikacja techniczna będzie stosowana jako dokument przetargowy i kontraktowy przy zlecaniu i realizacji robót jak w punkcie 1.1</w:t>
      </w:r>
    </w:p>
    <w:p w14:paraId="5CA74C1A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</w:p>
    <w:p w14:paraId="191F63C1" w14:textId="77777777" w:rsidR="00136F55" w:rsidRPr="00473232" w:rsidRDefault="00136F55" w:rsidP="00846687">
      <w:pPr>
        <w:pStyle w:val="Akapitzlist"/>
        <w:numPr>
          <w:ilvl w:val="1"/>
          <w:numId w:val="8"/>
        </w:numPr>
        <w:tabs>
          <w:tab w:val="left" w:pos="1628"/>
        </w:tabs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473232">
        <w:rPr>
          <w:rFonts w:ascii="Arial" w:eastAsia="Times New Roman" w:hAnsi="Arial" w:cs="Arial"/>
          <w:b/>
          <w:sz w:val="24"/>
          <w:szCs w:val="24"/>
        </w:rPr>
        <w:t>Zakres robót objętych SST</w:t>
      </w:r>
    </w:p>
    <w:p w14:paraId="6442A293" w14:textId="77777777" w:rsidR="00E27284" w:rsidRPr="00473232" w:rsidRDefault="00E27284" w:rsidP="00E27284">
      <w:pPr>
        <w:pStyle w:val="Akapitzlist"/>
        <w:tabs>
          <w:tab w:val="left" w:pos="1628"/>
        </w:tabs>
        <w:spacing w:after="0" w:line="240" w:lineRule="auto"/>
        <w:ind w:left="0" w:right="32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6B63DBD5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Ustalenia zawarte w niniejszej specyfikacji dotyczą zasad prowadzenia robót związanych z:</w:t>
      </w:r>
    </w:p>
    <w:p w14:paraId="710E242F" w14:textId="77777777" w:rsidR="00C34E4F" w:rsidRDefault="00C34E4F" w:rsidP="00C1427B">
      <w:pPr>
        <w:ind w:left="426" w:right="32" w:hanging="426"/>
        <w:jc w:val="both"/>
        <w:rPr>
          <w:rFonts w:ascii="Arial" w:hAnsi="Arial" w:cs="Arial"/>
        </w:rPr>
      </w:pPr>
      <w:bookmarkStart w:id="6" w:name="_Hlk201311858"/>
    </w:p>
    <w:p w14:paraId="3F29A403" w14:textId="77777777" w:rsidR="00C34E4F" w:rsidRPr="00C34E4F" w:rsidRDefault="00C34E4F" w:rsidP="00C34E4F">
      <w:pPr>
        <w:ind w:left="426" w:right="32" w:hanging="426"/>
        <w:jc w:val="both"/>
        <w:rPr>
          <w:rFonts w:ascii="Arial" w:hAnsi="Arial" w:cs="Arial"/>
        </w:rPr>
      </w:pPr>
      <w:r w:rsidRPr="00C34E4F">
        <w:rPr>
          <w:rFonts w:ascii="Arial" w:hAnsi="Arial" w:cs="Arial"/>
        </w:rPr>
        <w:t>I.</w:t>
      </w:r>
      <w:r w:rsidRPr="00C34E4F">
        <w:rPr>
          <w:rFonts w:ascii="Arial" w:hAnsi="Arial" w:cs="Arial"/>
        </w:rPr>
        <w:tab/>
        <w:t>Roboty rozbiórkowe i demontażowe</w:t>
      </w:r>
    </w:p>
    <w:p w14:paraId="56130B27" w14:textId="358B9E99" w:rsidR="0027599F" w:rsidRPr="0027599F" w:rsidRDefault="00C34E4F" w:rsidP="0027599F">
      <w:pPr>
        <w:ind w:left="426" w:right="32" w:hanging="426"/>
        <w:jc w:val="both"/>
        <w:rPr>
          <w:rFonts w:ascii="Arial" w:hAnsi="Arial" w:cs="Arial"/>
        </w:rPr>
      </w:pPr>
      <w:r w:rsidRPr="00C34E4F">
        <w:rPr>
          <w:rFonts w:ascii="Arial" w:hAnsi="Arial" w:cs="Arial"/>
        </w:rPr>
        <w:t>1.</w:t>
      </w:r>
      <w:r w:rsidRPr="00C34E4F">
        <w:rPr>
          <w:rFonts w:ascii="Arial" w:hAnsi="Arial" w:cs="Arial"/>
        </w:rPr>
        <w:tab/>
      </w:r>
      <w:r w:rsidR="0027599F" w:rsidRPr="0027599F">
        <w:rPr>
          <w:rFonts w:ascii="Arial" w:hAnsi="Arial" w:cs="Arial"/>
        </w:rPr>
        <w:t xml:space="preserve">Demontaż stolarki drzwiowej </w:t>
      </w:r>
    </w:p>
    <w:p w14:paraId="13530900" w14:textId="2006ED7C" w:rsidR="0027599F" w:rsidRPr="0027599F" w:rsidRDefault="009173ED" w:rsidP="0027599F">
      <w:pPr>
        <w:ind w:left="426" w:right="32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27599F" w:rsidRPr="0027599F">
        <w:rPr>
          <w:rFonts w:ascii="Arial" w:hAnsi="Arial" w:cs="Arial"/>
        </w:rPr>
        <w:t>.</w:t>
      </w:r>
      <w:r w:rsidR="0027599F" w:rsidRPr="0027599F">
        <w:rPr>
          <w:rFonts w:ascii="Arial" w:hAnsi="Arial" w:cs="Arial"/>
        </w:rPr>
        <w:tab/>
        <w:t>Demontaż okładzin posadzek z płytek</w:t>
      </w:r>
    </w:p>
    <w:p w14:paraId="738D085C" w14:textId="2F6EE52A" w:rsidR="0027599F" w:rsidRPr="0027599F" w:rsidRDefault="009173ED" w:rsidP="0027599F">
      <w:pPr>
        <w:ind w:left="426" w:right="32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27599F" w:rsidRPr="0027599F">
        <w:rPr>
          <w:rFonts w:ascii="Arial" w:hAnsi="Arial" w:cs="Arial"/>
        </w:rPr>
        <w:t>.</w:t>
      </w:r>
      <w:r w:rsidR="0027599F" w:rsidRPr="0027599F">
        <w:rPr>
          <w:rFonts w:ascii="Arial" w:hAnsi="Arial" w:cs="Arial"/>
        </w:rPr>
        <w:tab/>
        <w:t>Demontaż osprzętu instalacji elektrycznej.</w:t>
      </w:r>
    </w:p>
    <w:p w14:paraId="04869694" w14:textId="3DBA7061" w:rsidR="0027599F" w:rsidRPr="0027599F" w:rsidRDefault="009173ED" w:rsidP="0027599F">
      <w:pPr>
        <w:ind w:left="426" w:right="32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27599F" w:rsidRPr="0027599F">
        <w:rPr>
          <w:rFonts w:ascii="Arial" w:hAnsi="Arial" w:cs="Arial"/>
        </w:rPr>
        <w:t>.</w:t>
      </w:r>
      <w:r w:rsidR="0027599F" w:rsidRPr="0027599F">
        <w:rPr>
          <w:rFonts w:ascii="Arial" w:hAnsi="Arial" w:cs="Arial"/>
        </w:rPr>
        <w:tab/>
        <w:t>Demontaż progów drzwiowych</w:t>
      </w:r>
    </w:p>
    <w:p w14:paraId="10C9D87A" w14:textId="304DFD5F" w:rsidR="00200BAB" w:rsidRDefault="009173ED" w:rsidP="0027599F">
      <w:pPr>
        <w:ind w:left="426" w:right="32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27599F" w:rsidRPr="0027599F">
        <w:rPr>
          <w:rFonts w:ascii="Arial" w:hAnsi="Arial" w:cs="Arial"/>
        </w:rPr>
        <w:t>.</w:t>
      </w:r>
      <w:r w:rsidR="0027599F" w:rsidRPr="0027599F">
        <w:rPr>
          <w:rFonts w:ascii="Arial" w:hAnsi="Arial" w:cs="Arial"/>
        </w:rPr>
        <w:tab/>
        <w:t>Demontaż listew przypodłogowych</w:t>
      </w:r>
    </w:p>
    <w:p w14:paraId="35A006D9" w14:textId="3A5A127A" w:rsidR="00200BAB" w:rsidRDefault="009173ED" w:rsidP="0027599F">
      <w:pPr>
        <w:ind w:left="426" w:right="32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200BAB">
        <w:rPr>
          <w:rFonts w:ascii="Arial" w:hAnsi="Arial" w:cs="Arial"/>
        </w:rPr>
        <w:t>. Demontaż boazerii</w:t>
      </w:r>
    </w:p>
    <w:p w14:paraId="799ED055" w14:textId="77777777" w:rsidR="00C34E4F" w:rsidRDefault="00C34E4F" w:rsidP="00C1427B">
      <w:pPr>
        <w:ind w:left="426" w:right="32" w:hanging="426"/>
        <w:jc w:val="both"/>
        <w:rPr>
          <w:rFonts w:ascii="Arial" w:hAnsi="Arial" w:cs="Arial"/>
        </w:rPr>
      </w:pPr>
    </w:p>
    <w:bookmarkEnd w:id="6"/>
    <w:p w14:paraId="5B418C11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Wykonawca ponosi pełna odpowiedzialność wypadkową oraz odpowiada za zniszczenia własności państwowej i prywatnej oraz osób prawnych spowodowane swoim działaniem lub niedopatrzeniem związanym z realizacją niniejszego zamówienia</w:t>
      </w:r>
    </w:p>
    <w:p w14:paraId="7CA7471B" w14:textId="77777777" w:rsidR="00136F55" w:rsidRPr="00473232" w:rsidRDefault="00136F55" w:rsidP="00136F55">
      <w:pPr>
        <w:pStyle w:val="Akapitzlist"/>
        <w:tabs>
          <w:tab w:val="left" w:pos="851"/>
        </w:tabs>
        <w:ind w:left="0" w:right="32"/>
        <w:jc w:val="both"/>
        <w:rPr>
          <w:rFonts w:ascii="Arial" w:eastAsia="Times New Roman" w:hAnsi="Arial" w:cs="Arial"/>
          <w:sz w:val="24"/>
          <w:szCs w:val="24"/>
        </w:rPr>
      </w:pPr>
    </w:p>
    <w:p w14:paraId="385FDC55" w14:textId="77777777" w:rsidR="00136F55" w:rsidRPr="00473232" w:rsidRDefault="00136F55" w:rsidP="00846687">
      <w:pPr>
        <w:pStyle w:val="Akapitzlist"/>
        <w:numPr>
          <w:ilvl w:val="1"/>
          <w:numId w:val="8"/>
        </w:numPr>
        <w:tabs>
          <w:tab w:val="left" w:pos="1628"/>
        </w:tabs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473232">
        <w:rPr>
          <w:rFonts w:ascii="Arial" w:eastAsia="Times New Roman" w:hAnsi="Arial" w:cs="Arial"/>
          <w:b/>
          <w:sz w:val="24"/>
          <w:szCs w:val="24"/>
        </w:rPr>
        <w:t>Określenia podstawowe</w:t>
      </w:r>
    </w:p>
    <w:p w14:paraId="509476BB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Stosowane określenia podstawowe są zgodne z obowiązującymi, odpowiednimi polskimi normami oraz z definicjami podanymi w ST B-00.00 „Wymagania ogólne"</w:t>
      </w:r>
    </w:p>
    <w:p w14:paraId="6A9BB335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</w:p>
    <w:p w14:paraId="7236D8D5" w14:textId="77777777" w:rsidR="00136F55" w:rsidRPr="00473232" w:rsidRDefault="00136F55" w:rsidP="00846687">
      <w:pPr>
        <w:pStyle w:val="Akapitzlist"/>
        <w:numPr>
          <w:ilvl w:val="1"/>
          <w:numId w:val="8"/>
        </w:numPr>
        <w:tabs>
          <w:tab w:val="left" w:pos="1628"/>
        </w:tabs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473232">
        <w:rPr>
          <w:rFonts w:ascii="Arial" w:eastAsia="Times New Roman" w:hAnsi="Arial" w:cs="Arial"/>
          <w:b/>
          <w:sz w:val="24"/>
          <w:szCs w:val="24"/>
        </w:rPr>
        <w:t>Ogólne wymagania dotyczące robót</w:t>
      </w:r>
    </w:p>
    <w:p w14:paraId="3D2968C0" w14:textId="320EB502" w:rsidR="00136F55" w:rsidRPr="00473232" w:rsidRDefault="006A4125" w:rsidP="00136F55">
      <w:pPr>
        <w:ind w:right="3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36F55" w:rsidRPr="00473232">
        <w:rPr>
          <w:rFonts w:ascii="Arial" w:hAnsi="Arial" w:cs="Arial"/>
        </w:rPr>
        <w:t>Ogólne wymagania dotyczące robót podano w ST B-00.00 „Wymagania ogólne"</w:t>
      </w:r>
    </w:p>
    <w:p w14:paraId="78A473E0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</w:p>
    <w:p w14:paraId="57FE4851" w14:textId="77777777" w:rsidR="00136F55" w:rsidRPr="00473232" w:rsidRDefault="00136F55" w:rsidP="00846687">
      <w:pPr>
        <w:pStyle w:val="Akapitzlist"/>
        <w:keepNext/>
        <w:keepLines/>
        <w:numPr>
          <w:ilvl w:val="0"/>
          <w:numId w:val="8"/>
        </w:numPr>
        <w:tabs>
          <w:tab w:val="left" w:pos="586"/>
        </w:tabs>
        <w:spacing w:after="0"/>
        <w:ind w:left="0" w:right="34" w:firstLine="0"/>
        <w:jc w:val="both"/>
        <w:outlineLvl w:val="6"/>
        <w:rPr>
          <w:rFonts w:ascii="Arial" w:hAnsi="Arial" w:cs="Arial"/>
          <w:b/>
          <w:sz w:val="24"/>
          <w:szCs w:val="24"/>
        </w:rPr>
      </w:pPr>
      <w:r w:rsidRPr="00473232">
        <w:rPr>
          <w:rFonts w:ascii="Arial" w:hAnsi="Arial" w:cs="Arial"/>
          <w:b/>
          <w:sz w:val="24"/>
          <w:szCs w:val="24"/>
        </w:rPr>
        <w:lastRenderedPageBreak/>
        <w:t>MATERIAŁY</w:t>
      </w:r>
    </w:p>
    <w:p w14:paraId="512933A6" w14:textId="77777777" w:rsidR="006C5392" w:rsidRPr="00473232" w:rsidRDefault="006C5392" w:rsidP="006C5392">
      <w:pPr>
        <w:pStyle w:val="Akapitzlist"/>
        <w:keepNext/>
        <w:keepLines/>
        <w:tabs>
          <w:tab w:val="left" w:pos="586"/>
        </w:tabs>
        <w:spacing w:after="0"/>
        <w:ind w:left="0" w:right="34"/>
        <w:jc w:val="both"/>
        <w:outlineLvl w:val="6"/>
        <w:rPr>
          <w:rFonts w:ascii="Arial" w:hAnsi="Arial" w:cs="Arial"/>
          <w:b/>
          <w:sz w:val="24"/>
          <w:szCs w:val="24"/>
        </w:rPr>
      </w:pPr>
    </w:p>
    <w:p w14:paraId="34AF5A8C" w14:textId="77777777" w:rsidR="00136F55" w:rsidRPr="00473232" w:rsidRDefault="00136F55" w:rsidP="00846687">
      <w:pPr>
        <w:pStyle w:val="Akapitzlist"/>
        <w:numPr>
          <w:ilvl w:val="1"/>
          <w:numId w:val="9"/>
        </w:numPr>
        <w:tabs>
          <w:tab w:val="left" w:pos="426"/>
        </w:tabs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473232">
        <w:rPr>
          <w:rFonts w:ascii="Arial" w:eastAsia="Times New Roman" w:hAnsi="Arial" w:cs="Arial"/>
          <w:b/>
          <w:sz w:val="24"/>
          <w:szCs w:val="24"/>
        </w:rPr>
        <w:t>Ogólne wymagania dotyczące materiałów</w:t>
      </w:r>
    </w:p>
    <w:p w14:paraId="46316E46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Ogólne wymagania dotyczące materiałów, ich pozyskiwania i składowania, podano w ST B-00.00.00 „Wymagania ogólne"</w:t>
      </w:r>
    </w:p>
    <w:p w14:paraId="71603CDB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</w:p>
    <w:p w14:paraId="140B9E10" w14:textId="77777777" w:rsidR="00616DD8" w:rsidRPr="00473232" w:rsidRDefault="00616DD8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2.1.1.</w:t>
      </w:r>
      <w:r w:rsidR="00136F55" w:rsidRPr="00473232">
        <w:rPr>
          <w:rFonts w:ascii="Arial" w:hAnsi="Arial" w:cs="Arial"/>
        </w:rPr>
        <w:t xml:space="preserve">Elementy </w:t>
      </w:r>
      <w:r w:rsidRPr="00473232">
        <w:rPr>
          <w:rFonts w:ascii="Arial" w:hAnsi="Arial" w:cs="Arial"/>
        </w:rPr>
        <w:t xml:space="preserve">metalowe </w:t>
      </w:r>
      <w:r w:rsidR="006A7633" w:rsidRPr="00473232">
        <w:rPr>
          <w:rFonts w:ascii="Arial" w:hAnsi="Arial" w:cs="Arial"/>
        </w:rPr>
        <w:t xml:space="preserve"> </w:t>
      </w:r>
      <w:r w:rsidR="00136F55" w:rsidRPr="00473232">
        <w:rPr>
          <w:rFonts w:ascii="Arial" w:hAnsi="Arial" w:cs="Arial"/>
        </w:rPr>
        <w:t>po zdemontowani</w:t>
      </w:r>
      <w:r w:rsidRPr="00473232">
        <w:rPr>
          <w:rFonts w:ascii="Arial" w:hAnsi="Arial" w:cs="Arial"/>
        </w:rPr>
        <w:t>u</w:t>
      </w:r>
      <w:r w:rsidR="00136F55" w:rsidRPr="00473232">
        <w:rPr>
          <w:rFonts w:ascii="Arial" w:hAnsi="Arial" w:cs="Arial"/>
        </w:rPr>
        <w:t xml:space="preserve"> przekazać protokolarnie do SOI </w:t>
      </w:r>
      <w:r w:rsidRPr="00473232">
        <w:rPr>
          <w:rFonts w:ascii="Arial" w:hAnsi="Arial" w:cs="Arial"/>
        </w:rPr>
        <w:t>Bolesławiec</w:t>
      </w:r>
    </w:p>
    <w:p w14:paraId="6305E969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</w:p>
    <w:p w14:paraId="74D8531C" w14:textId="77777777" w:rsidR="00136F55" w:rsidRPr="00473232" w:rsidRDefault="00136F55" w:rsidP="00846687">
      <w:pPr>
        <w:pStyle w:val="Akapitzlist"/>
        <w:keepNext/>
        <w:keepLines/>
        <w:numPr>
          <w:ilvl w:val="0"/>
          <w:numId w:val="8"/>
        </w:numPr>
        <w:tabs>
          <w:tab w:val="left" w:pos="586"/>
        </w:tabs>
        <w:spacing w:after="0"/>
        <w:ind w:left="0" w:right="34" w:firstLine="0"/>
        <w:jc w:val="both"/>
        <w:outlineLvl w:val="6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>SPRZĘT</w:t>
      </w:r>
    </w:p>
    <w:p w14:paraId="29F93D94" w14:textId="77777777" w:rsidR="00B809ED" w:rsidRPr="00473232" w:rsidRDefault="00B809ED" w:rsidP="00B809ED">
      <w:pPr>
        <w:pStyle w:val="Akapitzlist"/>
        <w:keepNext/>
        <w:keepLines/>
        <w:tabs>
          <w:tab w:val="left" w:pos="586"/>
        </w:tabs>
        <w:spacing w:after="0"/>
        <w:ind w:left="0" w:right="34"/>
        <w:jc w:val="both"/>
        <w:outlineLvl w:val="6"/>
        <w:rPr>
          <w:rFonts w:ascii="Arial" w:hAnsi="Arial" w:cs="Arial"/>
          <w:b/>
          <w:bCs/>
          <w:sz w:val="24"/>
          <w:szCs w:val="24"/>
        </w:rPr>
      </w:pPr>
    </w:p>
    <w:p w14:paraId="59BC1987" w14:textId="77777777" w:rsidR="00136F55" w:rsidRPr="00473232" w:rsidRDefault="00136F55" w:rsidP="00846687">
      <w:pPr>
        <w:pStyle w:val="Akapitzlist"/>
        <w:numPr>
          <w:ilvl w:val="1"/>
          <w:numId w:val="10"/>
        </w:numPr>
        <w:tabs>
          <w:tab w:val="left" w:pos="759"/>
        </w:tabs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473232">
        <w:rPr>
          <w:rFonts w:ascii="Arial" w:eastAsia="Times New Roman" w:hAnsi="Arial" w:cs="Arial"/>
          <w:b/>
          <w:sz w:val="24"/>
          <w:szCs w:val="24"/>
        </w:rPr>
        <w:t>Ogólne wymagania dotyczące sprzętu</w:t>
      </w:r>
    </w:p>
    <w:p w14:paraId="202C23D1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Ogólne wymagania dotyczące sprzętu podano w ST B-00.00 „Wymagania ogólne".</w:t>
      </w:r>
    </w:p>
    <w:p w14:paraId="5866BF3F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</w:p>
    <w:p w14:paraId="09E33C98" w14:textId="77777777" w:rsidR="002C0687" w:rsidRPr="00473232" w:rsidRDefault="002C0687" w:rsidP="00136F55">
      <w:pPr>
        <w:ind w:right="32"/>
        <w:jc w:val="both"/>
        <w:rPr>
          <w:rFonts w:ascii="Arial" w:hAnsi="Arial" w:cs="Arial"/>
        </w:rPr>
      </w:pPr>
    </w:p>
    <w:p w14:paraId="6D984964" w14:textId="77777777" w:rsidR="00136F55" w:rsidRPr="00473232" w:rsidRDefault="00136F55" w:rsidP="00846687">
      <w:pPr>
        <w:pStyle w:val="Akapitzlist"/>
        <w:numPr>
          <w:ilvl w:val="1"/>
          <w:numId w:val="10"/>
        </w:numPr>
        <w:tabs>
          <w:tab w:val="left" w:pos="759"/>
        </w:tabs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473232">
        <w:rPr>
          <w:rFonts w:ascii="Arial" w:eastAsia="Times New Roman" w:hAnsi="Arial" w:cs="Arial"/>
          <w:b/>
          <w:sz w:val="24"/>
          <w:szCs w:val="24"/>
        </w:rPr>
        <w:t>Sprzęt do rozbiórki</w:t>
      </w:r>
    </w:p>
    <w:p w14:paraId="064467AF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Wykonawca powinien dysponować niezbędnym sprzętem do wykonania robót określonych w SST - 01.00 oraz sprzętem technicznym i narzędziami potrzebnymi do wykonania robót rozbiórkowych. Zastosowane rodzaje sprzętu używanego do robót rozbiórkowych powinny odpowiadać wymaganiom zastosowanej technologii oraz warunkom przepisów BHP obowiązującymi w konkretnej dziedzinie ich stosowania, po uzgodnieniu z inspektorem TUN Zamawiającego. </w:t>
      </w:r>
    </w:p>
    <w:p w14:paraId="094A5CD9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Jakikolwiek sprzęt, maszyny budowlane lub narzędzia nie gwarantujące zachowania wymagań jakościowych i przepisów BIOZ zostaną przez Inspektora Nadzoru zdyskwalifikowane i niedopuszczone do robót.</w:t>
      </w:r>
    </w:p>
    <w:p w14:paraId="04D8B41F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Do wykonania robót rozbiórkowych Wykonawca użyje przykładowego sprzętu jak poniżej , lub inny zaakceptowany przez Inspektora nadzoru:</w:t>
      </w:r>
    </w:p>
    <w:p w14:paraId="1B3628D5" w14:textId="423E5588" w:rsidR="00D64201" w:rsidRPr="00451D16" w:rsidRDefault="00AF61F3" w:rsidP="00C1427B">
      <w:pPr>
        <w:pStyle w:val="Akapitzlist"/>
        <w:numPr>
          <w:ilvl w:val="0"/>
          <w:numId w:val="4"/>
        </w:numPr>
        <w:spacing w:after="0" w:line="240" w:lineRule="auto"/>
        <w:ind w:left="426" w:right="32" w:hanging="426"/>
        <w:jc w:val="both"/>
        <w:rPr>
          <w:rFonts w:ascii="Arial" w:eastAsia="Times New Roman" w:hAnsi="Arial" w:cs="Arial"/>
          <w:sz w:val="24"/>
          <w:szCs w:val="24"/>
        </w:rPr>
      </w:pPr>
      <w:r w:rsidRPr="00473232">
        <w:rPr>
          <w:rFonts w:ascii="Arial" w:eastAsia="Times New Roman" w:hAnsi="Arial" w:cs="Arial"/>
          <w:sz w:val="24"/>
          <w:szCs w:val="24"/>
        </w:rPr>
        <w:t>P</w:t>
      </w:r>
      <w:r w:rsidR="00136F55" w:rsidRPr="00473232">
        <w:rPr>
          <w:rFonts w:ascii="Arial" w:eastAsia="Times New Roman" w:hAnsi="Arial" w:cs="Arial"/>
          <w:sz w:val="24"/>
          <w:szCs w:val="24"/>
        </w:rPr>
        <w:t>rzecinar</w:t>
      </w:r>
      <w:r w:rsidRPr="00473232">
        <w:rPr>
          <w:rFonts w:ascii="Arial" w:eastAsia="Times New Roman" w:hAnsi="Arial" w:cs="Arial"/>
          <w:sz w:val="24"/>
          <w:szCs w:val="24"/>
        </w:rPr>
        <w:t>ki kątowe</w:t>
      </w:r>
      <w:r w:rsidR="00136F55" w:rsidRPr="00473232">
        <w:rPr>
          <w:rFonts w:ascii="Arial" w:eastAsia="Times New Roman" w:hAnsi="Arial" w:cs="Arial"/>
          <w:sz w:val="24"/>
          <w:szCs w:val="24"/>
        </w:rPr>
        <w:t xml:space="preserve"> do metalu,</w:t>
      </w:r>
    </w:p>
    <w:p w14:paraId="3D6B51C6" w14:textId="29200722" w:rsidR="00AF61F3" w:rsidRPr="00473232" w:rsidRDefault="00AF61F3" w:rsidP="00C1427B">
      <w:pPr>
        <w:pStyle w:val="Akapitzlist"/>
        <w:numPr>
          <w:ilvl w:val="0"/>
          <w:numId w:val="4"/>
        </w:numPr>
        <w:spacing w:after="0" w:line="240" w:lineRule="auto"/>
        <w:ind w:left="426" w:right="32" w:hanging="426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473232">
        <w:rPr>
          <w:rFonts w:ascii="Arial" w:eastAsia="Times New Roman" w:hAnsi="Arial" w:cs="Arial"/>
          <w:sz w:val="24"/>
          <w:szCs w:val="24"/>
        </w:rPr>
        <w:t>młotowiertarki</w:t>
      </w:r>
      <w:proofErr w:type="spellEnd"/>
    </w:p>
    <w:p w14:paraId="592CDCD0" w14:textId="4CBE6896" w:rsidR="00AF61F3" w:rsidRPr="00473232" w:rsidRDefault="00AF61F3" w:rsidP="00C1427B">
      <w:pPr>
        <w:pStyle w:val="Akapitzlist"/>
        <w:numPr>
          <w:ilvl w:val="0"/>
          <w:numId w:val="4"/>
        </w:numPr>
        <w:spacing w:after="0" w:line="240" w:lineRule="auto"/>
        <w:ind w:left="426" w:right="32" w:hanging="426"/>
        <w:jc w:val="both"/>
        <w:rPr>
          <w:rFonts w:ascii="Arial" w:eastAsia="Times New Roman" w:hAnsi="Arial" w:cs="Arial"/>
          <w:sz w:val="24"/>
          <w:szCs w:val="24"/>
        </w:rPr>
      </w:pPr>
      <w:r w:rsidRPr="00473232">
        <w:rPr>
          <w:rFonts w:ascii="Arial" w:eastAsia="Times New Roman" w:hAnsi="Arial" w:cs="Arial"/>
          <w:sz w:val="24"/>
          <w:szCs w:val="24"/>
        </w:rPr>
        <w:t>młot do betonu</w:t>
      </w:r>
    </w:p>
    <w:p w14:paraId="4F3FBF0D" w14:textId="77777777" w:rsidR="00136F55" w:rsidRPr="00473232" w:rsidRDefault="00136F55" w:rsidP="00C1427B">
      <w:pPr>
        <w:pStyle w:val="Akapitzlist"/>
        <w:numPr>
          <w:ilvl w:val="0"/>
          <w:numId w:val="4"/>
        </w:numPr>
        <w:spacing w:after="0" w:line="240" w:lineRule="auto"/>
        <w:ind w:left="426" w:right="32" w:hanging="426"/>
        <w:jc w:val="both"/>
        <w:rPr>
          <w:rFonts w:ascii="Arial" w:eastAsia="Times New Roman" w:hAnsi="Arial" w:cs="Arial"/>
          <w:sz w:val="24"/>
          <w:szCs w:val="24"/>
        </w:rPr>
      </w:pPr>
      <w:r w:rsidRPr="00473232">
        <w:rPr>
          <w:rFonts w:ascii="Arial" w:eastAsia="Times New Roman" w:hAnsi="Arial" w:cs="Arial"/>
          <w:sz w:val="24"/>
          <w:szCs w:val="24"/>
        </w:rPr>
        <w:t>wyciąg,</w:t>
      </w:r>
    </w:p>
    <w:p w14:paraId="6DA0A48C" w14:textId="77777777" w:rsidR="00136F55" w:rsidRPr="00473232" w:rsidRDefault="00136F55" w:rsidP="00C1427B">
      <w:pPr>
        <w:pStyle w:val="Akapitzlist"/>
        <w:numPr>
          <w:ilvl w:val="0"/>
          <w:numId w:val="4"/>
        </w:numPr>
        <w:spacing w:after="0" w:line="240" w:lineRule="auto"/>
        <w:ind w:left="426" w:right="32" w:hanging="426"/>
        <w:jc w:val="both"/>
        <w:rPr>
          <w:rFonts w:ascii="Arial" w:eastAsia="Times New Roman" w:hAnsi="Arial" w:cs="Arial"/>
          <w:sz w:val="24"/>
          <w:szCs w:val="24"/>
        </w:rPr>
      </w:pPr>
      <w:r w:rsidRPr="00473232">
        <w:rPr>
          <w:rFonts w:ascii="Arial" w:eastAsia="Times New Roman" w:hAnsi="Arial" w:cs="Arial"/>
          <w:sz w:val="24"/>
          <w:szCs w:val="24"/>
        </w:rPr>
        <w:t>inne niezbędne do wykonania</w:t>
      </w:r>
    </w:p>
    <w:p w14:paraId="46D58FA9" w14:textId="77777777" w:rsidR="00136F55" w:rsidRPr="00473232" w:rsidRDefault="00136F55" w:rsidP="00136F55">
      <w:pPr>
        <w:keepNext/>
        <w:keepLines/>
        <w:tabs>
          <w:tab w:val="left" w:pos="586"/>
        </w:tabs>
        <w:ind w:right="32"/>
        <w:jc w:val="both"/>
        <w:outlineLvl w:val="6"/>
        <w:rPr>
          <w:rFonts w:ascii="Arial" w:hAnsi="Arial" w:cs="Arial"/>
          <w:b/>
          <w:bCs/>
        </w:rPr>
      </w:pPr>
    </w:p>
    <w:p w14:paraId="09F52987" w14:textId="77777777" w:rsidR="00136F55" w:rsidRPr="00473232" w:rsidRDefault="00136F55" w:rsidP="00846687">
      <w:pPr>
        <w:pStyle w:val="Akapitzlist"/>
        <w:keepNext/>
        <w:keepLines/>
        <w:numPr>
          <w:ilvl w:val="0"/>
          <w:numId w:val="8"/>
        </w:numPr>
        <w:tabs>
          <w:tab w:val="left" w:pos="586"/>
        </w:tabs>
        <w:spacing w:after="0"/>
        <w:ind w:left="0" w:right="34" w:firstLine="0"/>
        <w:jc w:val="both"/>
        <w:outlineLvl w:val="6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>TRANSPORT</w:t>
      </w:r>
    </w:p>
    <w:p w14:paraId="1D46DF6F" w14:textId="77777777" w:rsidR="00B74DB6" w:rsidRPr="00473232" w:rsidRDefault="00B74DB6" w:rsidP="00B74DB6">
      <w:pPr>
        <w:pStyle w:val="Akapitzlist"/>
        <w:keepNext/>
        <w:keepLines/>
        <w:tabs>
          <w:tab w:val="left" w:pos="586"/>
        </w:tabs>
        <w:spacing w:after="0"/>
        <w:ind w:left="0" w:right="34"/>
        <w:jc w:val="both"/>
        <w:outlineLvl w:val="6"/>
        <w:rPr>
          <w:rFonts w:ascii="Arial" w:hAnsi="Arial" w:cs="Arial"/>
          <w:b/>
          <w:bCs/>
          <w:sz w:val="24"/>
          <w:szCs w:val="24"/>
        </w:rPr>
      </w:pPr>
    </w:p>
    <w:p w14:paraId="42F6726D" w14:textId="77777777" w:rsidR="00136F55" w:rsidRPr="00473232" w:rsidRDefault="00136F55" w:rsidP="00846687">
      <w:pPr>
        <w:pStyle w:val="Akapitzlist"/>
        <w:numPr>
          <w:ilvl w:val="1"/>
          <w:numId w:val="11"/>
        </w:numPr>
        <w:tabs>
          <w:tab w:val="left" w:pos="764"/>
        </w:tabs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473232">
        <w:rPr>
          <w:rFonts w:ascii="Arial" w:eastAsia="Times New Roman" w:hAnsi="Arial" w:cs="Arial"/>
          <w:b/>
          <w:sz w:val="24"/>
          <w:szCs w:val="24"/>
        </w:rPr>
        <w:t>Ogólne wymagania dotyczące transportu</w:t>
      </w:r>
    </w:p>
    <w:p w14:paraId="039095EB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Ogólne wymagania dotyczące transportu podano w ST B-00.00 „Wymagania ogólne"</w:t>
      </w:r>
    </w:p>
    <w:p w14:paraId="5CD41570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</w:p>
    <w:p w14:paraId="4F4744F3" w14:textId="77777777" w:rsidR="00136F55" w:rsidRPr="00473232" w:rsidRDefault="00136F55" w:rsidP="00846687">
      <w:pPr>
        <w:pStyle w:val="Akapitzlist"/>
        <w:numPr>
          <w:ilvl w:val="1"/>
          <w:numId w:val="11"/>
        </w:numPr>
        <w:tabs>
          <w:tab w:val="left" w:pos="764"/>
        </w:tabs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473232">
        <w:rPr>
          <w:rFonts w:ascii="Arial" w:eastAsia="Times New Roman" w:hAnsi="Arial" w:cs="Arial"/>
          <w:b/>
          <w:sz w:val="24"/>
          <w:szCs w:val="24"/>
        </w:rPr>
        <w:t>Transport materiałów z rozbiórki</w:t>
      </w:r>
    </w:p>
    <w:p w14:paraId="7C2D0141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Materiał z rozbiórki można przewozić dowolnym dopuszczonym przepisami środkiem transportu. Zamawiający nie wyznacza ani miejsca ani odległości wywozu , którą Wykonawca określa indywidualnie określając cenę wywozu za T, m3 obejmującą wszelkie koszty z tym związane (również koszty składowania czy utylizacji jeżeli w przedmiarze nie podano inaczej)</w:t>
      </w:r>
    </w:p>
    <w:p w14:paraId="659618CA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</w:p>
    <w:p w14:paraId="4A41F917" w14:textId="77777777" w:rsidR="00136F55" w:rsidRPr="00473232" w:rsidRDefault="00136F55" w:rsidP="00846687">
      <w:pPr>
        <w:pStyle w:val="Akapitzlist"/>
        <w:keepNext/>
        <w:keepLines/>
        <w:numPr>
          <w:ilvl w:val="0"/>
          <w:numId w:val="8"/>
        </w:numPr>
        <w:tabs>
          <w:tab w:val="left" w:pos="586"/>
        </w:tabs>
        <w:spacing w:after="0"/>
        <w:ind w:left="0" w:right="34" w:firstLine="0"/>
        <w:jc w:val="both"/>
        <w:outlineLvl w:val="6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lastRenderedPageBreak/>
        <w:t>WYKONANIE ROBÓT</w:t>
      </w:r>
    </w:p>
    <w:p w14:paraId="5FFDBCEC" w14:textId="77777777" w:rsidR="009E7853" w:rsidRPr="00473232" w:rsidRDefault="009E7853" w:rsidP="009E7853">
      <w:pPr>
        <w:pStyle w:val="Akapitzlist"/>
        <w:keepNext/>
        <w:keepLines/>
        <w:tabs>
          <w:tab w:val="left" w:pos="586"/>
        </w:tabs>
        <w:spacing w:after="0"/>
        <w:ind w:left="0" w:right="34"/>
        <w:jc w:val="both"/>
        <w:outlineLvl w:val="6"/>
        <w:rPr>
          <w:rFonts w:ascii="Arial" w:hAnsi="Arial" w:cs="Arial"/>
          <w:b/>
          <w:bCs/>
          <w:sz w:val="24"/>
          <w:szCs w:val="24"/>
        </w:rPr>
      </w:pPr>
    </w:p>
    <w:p w14:paraId="24459436" w14:textId="77777777" w:rsidR="00136F55" w:rsidRPr="00473232" w:rsidRDefault="00136F55" w:rsidP="00846687">
      <w:pPr>
        <w:pStyle w:val="Akapitzlist"/>
        <w:numPr>
          <w:ilvl w:val="1"/>
          <w:numId w:val="8"/>
        </w:numPr>
        <w:tabs>
          <w:tab w:val="left" w:pos="764"/>
        </w:tabs>
        <w:spacing w:after="0" w:line="240" w:lineRule="auto"/>
        <w:ind w:left="0" w:right="32" w:firstLine="0"/>
        <w:jc w:val="both"/>
        <w:rPr>
          <w:rFonts w:ascii="Arial" w:hAnsi="Arial" w:cs="Arial"/>
          <w:b/>
          <w:sz w:val="24"/>
          <w:szCs w:val="24"/>
        </w:rPr>
      </w:pPr>
      <w:r w:rsidRPr="00473232">
        <w:rPr>
          <w:rFonts w:ascii="Arial" w:hAnsi="Arial" w:cs="Arial"/>
          <w:b/>
          <w:sz w:val="24"/>
          <w:szCs w:val="24"/>
        </w:rPr>
        <w:t>Ogólne zasady wykonania robót</w:t>
      </w:r>
    </w:p>
    <w:p w14:paraId="1C53935E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Ogólne zasady wykonania robót podano w ST B-00.00 „Wymagania ogólne"</w:t>
      </w:r>
    </w:p>
    <w:p w14:paraId="4D493605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</w:p>
    <w:p w14:paraId="0CAA327D" w14:textId="77777777" w:rsidR="00136F55" w:rsidRPr="00473232" w:rsidRDefault="00136F55" w:rsidP="00846687">
      <w:pPr>
        <w:pStyle w:val="Akapitzlist"/>
        <w:numPr>
          <w:ilvl w:val="1"/>
          <w:numId w:val="8"/>
        </w:numPr>
        <w:tabs>
          <w:tab w:val="left" w:pos="764"/>
        </w:tabs>
        <w:spacing w:after="0" w:line="240" w:lineRule="auto"/>
        <w:ind w:left="0" w:right="32" w:firstLine="0"/>
        <w:jc w:val="both"/>
        <w:rPr>
          <w:rFonts w:ascii="Arial" w:hAnsi="Arial" w:cs="Arial"/>
          <w:b/>
          <w:sz w:val="24"/>
          <w:szCs w:val="24"/>
        </w:rPr>
      </w:pPr>
      <w:r w:rsidRPr="00473232">
        <w:rPr>
          <w:rFonts w:ascii="Arial" w:hAnsi="Arial" w:cs="Arial"/>
          <w:b/>
          <w:sz w:val="24"/>
          <w:szCs w:val="24"/>
        </w:rPr>
        <w:t>Wykonanie robót rozbiórkowych</w:t>
      </w:r>
    </w:p>
    <w:p w14:paraId="785FA2A0" w14:textId="77777777" w:rsidR="00136F55" w:rsidRPr="00473232" w:rsidRDefault="00136F55" w:rsidP="00C1427B">
      <w:pPr>
        <w:pStyle w:val="Akapitzlist"/>
        <w:numPr>
          <w:ilvl w:val="0"/>
          <w:numId w:val="4"/>
        </w:numPr>
        <w:spacing w:after="0" w:line="240" w:lineRule="auto"/>
        <w:ind w:left="284" w:right="32" w:hanging="284"/>
        <w:jc w:val="both"/>
        <w:rPr>
          <w:rFonts w:ascii="Arial" w:eastAsia="Times New Roman" w:hAnsi="Arial" w:cs="Arial"/>
          <w:sz w:val="24"/>
          <w:szCs w:val="24"/>
        </w:rPr>
      </w:pPr>
      <w:r w:rsidRPr="00473232">
        <w:rPr>
          <w:rFonts w:ascii="Arial" w:eastAsia="Times New Roman" w:hAnsi="Arial" w:cs="Arial"/>
          <w:sz w:val="24"/>
          <w:szCs w:val="24"/>
        </w:rPr>
        <w:t>Roboty rozbiórkowe można wykonywać mechanicznie lub ręcznie,</w:t>
      </w:r>
    </w:p>
    <w:p w14:paraId="6CE1F3E3" w14:textId="77777777" w:rsidR="00136F55" w:rsidRPr="00473232" w:rsidRDefault="00136F55" w:rsidP="00C1427B">
      <w:pPr>
        <w:pStyle w:val="Akapitzlist"/>
        <w:numPr>
          <w:ilvl w:val="0"/>
          <w:numId w:val="4"/>
        </w:numPr>
        <w:spacing w:after="0" w:line="240" w:lineRule="auto"/>
        <w:ind w:left="284" w:right="32" w:hanging="284"/>
        <w:jc w:val="both"/>
        <w:rPr>
          <w:rFonts w:ascii="Arial" w:eastAsia="Times New Roman" w:hAnsi="Arial" w:cs="Arial"/>
          <w:sz w:val="24"/>
          <w:szCs w:val="24"/>
        </w:rPr>
      </w:pPr>
      <w:r w:rsidRPr="00473232">
        <w:rPr>
          <w:rFonts w:ascii="Arial" w:eastAsia="Times New Roman" w:hAnsi="Arial" w:cs="Arial"/>
          <w:sz w:val="24"/>
          <w:szCs w:val="24"/>
        </w:rPr>
        <w:t>Wszystkie elementy możliwe do powtórnego wykorzystania powinny być usuwane bez powodowania zbędnych uszkodzeń. O ile uzyskane elementy nie stają się własnością Wykonawcy, powinien on przewieźć je na miejsce określone w SST lub wskazane przez Inspektora,</w:t>
      </w:r>
    </w:p>
    <w:p w14:paraId="33564A65" w14:textId="77777777" w:rsidR="00136F55" w:rsidRPr="00473232" w:rsidRDefault="00136F55" w:rsidP="00C1427B">
      <w:pPr>
        <w:pStyle w:val="Akapitzlist"/>
        <w:numPr>
          <w:ilvl w:val="0"/>
          <w:numId w:val="4"/>
        </w:numPr>
        <w:spacing w:after="0" w:line="240" w:lineRule="auto"/>
        <w:ind w:left="284" w:right="32" w:hanging="284"/>
        <w:jc w:val="both"/>
        <w:rPr>
          <w:rFonts w:ascii="Arial" w:eastAsia="Times New Roman" w:hAnsi="Arial" w:cs="Arial"/>
          <w:sz w:val="24"/>
          <w:szCs w:val="24"/>
        </w:rPr>
      </w:pPr>
      <w:r w:rsidRPr="00473232">
        <w:rPr>
          <w:rFonts w:ascii="Arial" w:eastAsia="Times New Roman" w:hAnsi="Arial" w:cs="Arial"/>
          <w:sz w:val="24"/>
          <w:szCs w:val="24"/>
        </w:rPr>
        <w:t>W koszcie pozycji rozbieranego elementu stalowego wchodzi wyniesienie go poza budynek i złożenie we wskazanym miejscu</w:t>
      </w:r>
    </w:p>
    <w:p w14:paraId="5360ECBC" w14:textId="5BCF6BE4" w:rsidR="006A640B" w:rsidRPr="00C1427B" w:rsidRDefault="00136F55" w:rsidP="00C1427B">
      <w:pPr>
        <w:pStyle w:val="Akapitzlist"/>
        <w:numPr>
          <w:ilvl w:val="0"/>
          <w:numId w:val="4"/>
        </w:numPr>
        <w:spacing w:after="0" w:line="240" w:lineRule="auto"/>
        <w:ind w:left="284" w:right="32" w:hanging="284"/>
        <w:jc w:val="both"/>
        <w:rPr>
          <w:rFonts w:ascii="Arial" w:eastAsia="Times New Roman" w:hAnsi="Arial" w:cs="Arial"/>
          <w:sz w:val="24"/>
          <w:szCs w:val="24"/>
        </w:rPr>
      </w:pPr>
      <w:r w:rsidRPr="00473232">
        <w:rPr>
          <w:rFonts w:ascii="Arial" w:eastAsia="Times New Roman" w:hAnsi="Arial" w:cs="Arial"/>
          <w:sz w:val="24"/>
          <w:szCs w:val="24"/>
        </w:rPr>
        <w:t>Elementy i materiały, które zgodnie z SST stają się własnością Wykonawcy, powinny być usunięte z terenu budowy.</w:t>
      </w:r>
    </w:p>
    <w:p w14:paraId="1EBDF750" w14:textId="77777777" w:rsidR="00E21510" w:rsidRPr="00473232" w:rsidRDefault="00E21510" w:rsidP="006A640B">
      <w:pPr>
        <w:pStyle w:val="Akapitzlist"/>
        <w:tabs>
          <w:tab w:val="left" w:pos="851"/>
        </w:tabs>
        <w:ind w:left="0" w:right="32"/>
        <w:jc w:val="both"/>
        <w:rPr>
          <w:rFonts w:ascii="Arial" w:eastAsia="Times New Roman" w:hAnsi="Arial" w:cs="Arial"/>
          <w:sz w:val="24"/>
          <w:szCs w:val="24"/>
        </w:rPr>
      </w:pPr>
    </w:p>
    <w:p w14:paraId="78C579EC" w14:textId="77777777" w:rsidR="00136F55" w:rsidRPr="00473232" w:rsidRDefault="00136F55" w:rsidP="00846687">
      <w:pPr>
        <w:pStyle w:val="Akapitzlist"/>
        <w:keepNext/>
        <w:keepLines/>
        <w:numPr>
          <w:ilvl w:val="0"/>
          <w:numId w:val="8"/>
        </w:numPr>
        <w:tabs>
          <w:tab w:val="left" w:pos="586"/>
        </w:tabs>
        <w:ind w:left="0" w:right="32" w:firstLine="0"/>
        <w:jc w:val="both"/>
        <w:outlineLvl w:val="6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>KONTROLA JAKOŚCI ROBÓT</w:t>
      </w:r>
    </w:p>
    <w:p w14:paraId="4AE345F9" w14:textId="77777777" w:rsidR="00EE08D6" w:rsidRPr="00473232" w:rsidRDefault="00EE08D6" w:rsidP="00EE08D6">
      <w:pPr>
        <w:pStyle w:val="Akapitzlist"/>
        <w:keepNext/>
        <w:keepLines/>
        <w:tabs>
          <w:tab w:val="left" w:pos="586"/>
        </w:tabs>
        <w:ind w:left="0" w:right="32"/>
        <w:jc w:val="both"/>
        <w:outlineLvl w:val="6"/>
        <w:rPr>
          <w:rFonts w:ascii="Arial" w:hAnsi="Arial" w:cs="Arial"/>
          <w:b/>
          <w:bCs/>
          <w:sz w:val="24"/>
          <w:szCs w:val="24"/>
        </w:rPr>
      </w:pPr>
    </w:p>
    <w:p w14:paraId="0C004963" w14:textId="77777777" w:rsidR="00136F55" w:rsidRPr="00473232" w:rsidRDefault="00136F55" w:rsidP="00846687">
      <w:pPr>
        <w:pStyle w:val="Akapitzlist"/>
        <w:numPr>
          <w:ilvl w:val="1"/>
          <w:numId w:val="8"/>
        </w:numPr>
        <w:tabs>
          <w:tab w:val="left" w:pos="764"/>
        </w:tabs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473232">
        <w:rPr>
          <w:rFonts w:ascii="Arial" w:eastAsia="Times New Roman" w:hAnsi="Arial" w:cs="Arial"/>
          <w:b/>
          <w:sz w:val="24"/>
          <w:szCs w:val="24"/>
        </w:rPr>
        <w:t>Ogólne zasady kontroli jakości robót</w:t>
      </w:r>
    </w:p>
    <w:p w14:paraId="020C0BF9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Ogólne zasady kontroli jakości robót podano w ST B-00.00 „Wymagania ogólne"</w:t>
      </w:r>
    </w:p>
    <w:p w14:paraId="2333FAFE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</w:p>
    <w:p w14:paraId="1C30AA36" w14:textId="77777777" w:rsidR="00136F55" w:rsidRPr="00473232" w:rsidRDefault="00136F55" w:rsidP="00846687">
      <w:pPr>
        <w:pStyle w:val="Akapitzlist"/>
        <w:numPr>
          <w:ilvl w:val="1"/>
          <w:numId w:val="8"/>
        </w:numPr>
        <w:tabs>
          <w:tab w:val="left" w:pos="764"/>
        </w:tabs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473232">
        <w:rPr>
          <w:rFonts w:ascii="Arial" w:eastAsia="Times New Roman" w:hAnsi="Arial" w:cs="Arial"/>
          <w:b/>
          <w:sz w:val="24"/>
          <w:szCs w:val="24"/>
        </w:rPr>
        <w:t>Kontrola jakości robót rozbiórkowych</w:t>
      </w:r>
    </w:p>
    <w:p w14:paraId="11FE8C1F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Kontrola jakości robót polega na wizualnej ocenie kompletności wykonanych robót rozbiórkowych.</w:t>
      </w:r>
    </w:p>
    <w:p w14:paraId="6D524512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</w:p>
    <w:p w14:paraId="0830AC25" w14:textId="77777777" w:rsidR="00136F55" w:rsidRPr="00473232" w:rsidRDefault="00136F55" w:rsidP="00846687">
      <w:pPr>
        <w:pStyle w:val="Akapitzlist"/>
        <w:keepNext/>
        <w:keepLines/>
        <w:numPr>
          <w:ilvl w:val="0"/>
          <w:numId w:val="8"/>
        </w:numPr>
        <w:tabs>
          <w:tab w:val="left" w:pos="586"/>
        </w:tabs>
        <w:ind w:left="0" w:right="32" w:firstLine="0"/>
        <w:jc w:val="both"/>
        <w:outlineLvl w:val="6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>OBMIAR ROBÓT</w:t>
      </w:r>
    </w:p>
    <w:p w14:paraId="4E48AA6F" w14:textId="77777777" w:rsidR="00B809ED" w:rsidRPr="00473232" w:rsidRDefault="00B809ED" w:rsidP="00B809ED">
      <w:pPr>
        <w:pStyle w:val="Akapitzlist"/>
        <w:keepNext/>
        <w:keepLines/>
        <w:tabs>
          <w:tab w:val="left" w:pos="586"/>
        </w:tabs>
        <w:ind w:left="0" w:right="32"/>
        <w:jc w:val="both"/>
        <w:outlineLvl w:val="6"/>
        <w:rPr>
          <w:rFonts w:ascii="Arial" w:hAnsi="Arial" w:cs="Arial"/>
          <w:b/>
          <w:bCs/>
          <w:sz w:val="24"/>
          <w:szCs w:val="24"/>
        </w:rPr>
      </w:pPr>
    </w:p>
    <w:p w14:paraId="54BF377E" w14:textId="77777777" w:rsidR="00136F55" w:rsidRPr="00473232" w:rsidRDefault="00136F55" w:rsidP="00846687">
      <w:pPr>
        <w:pStyle w:val="Akapitzlist"/>
        <w:numPr>
          <w:ilvl w:val="1"/>
          <w:numId w:val="12"/>
        </w:numPr>
        <w:tabs>
          <w:tab w:val="left" w:pos="426"/>
        </w:tabs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473232">
        <w:rPr>
          <w:rFonts w:ascii="Arial" w:eastAsia="Times New Roman" w:hAnsi="Arial" w:cs="Arial"/>
          <w:b/>
          <w:sz w:val="24"/>
          <w:szCs w:val="24"/>
        </w:rPr>
        <w:t>Ogólne zasady obmiaru robót</w:t>
      </w:r>
    </w:p>
    <w:p w14:paraId="46C0CE71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Ogólne zasady obmiaru robót podano w ST B-00.00 „Wymagania ogólne"</w:t>
      </w:r>
    </w:p>
    <w:p w14:paraId="6DBC8D94" w14:textId="77777777" w:rsidR="001B6573" w:rsidRPr="00473232" w:rsidRDefault="001B6573" w:rsidP="00136F55">
      <w:pPr>
        <w:ind w:right="32"/>
        <w:jc w:val="both"/>
        <w:rPr>
          <w:rFonts w:ascii="Arial" w:hAnsi="Arial" w:cs="Arial"/>
        </w:rPr>
      </w:pPr>
    </w:p>
    <w:p w14:paraId="7590605F" w14:textId="77777777" w:rsidR="00136F55" w:rsidRPr="00473232" w:rsidRDefault="00136F55" w:rsidP="00846687">
      <w:pPr>
        <w:pStyle w:val="Akapitzlist"/>
        <w:numPr>
          <w:ilvl w:val="1"/>
          <w:numId w:val="12"/>
        </w:numPr>
        <w:tabs>
          <w:tab w:val="left" w:pos="426"/>
        </w:tabs>
        <w:spacing w:after="0" w:line="240" w:lineRule="auto"/>
        <w:ind w:left="0" w:right="32" w:firstLine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473232">
        <w:rPr>
          <w:rFonts w:ascii="Arial" w:eastAsia="Times New Roman" w:hAnsi="Arial" w:cs="Arial"/>
          <w:b/>
          <w:sz w:val="24"/>
          <w:szCs w:val="24"/>
        </w:rPr>
        <w:t>Jednostka obmiarowa</w:t>
      </w:r>
    </w:p>
    <w:p w14:paraId="3ECE1539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Jednostki obmiarowe robót związane z rozbiórką elementów wg przedmiaru robót.</w:t>
      </w:r>
    </w:p>
    <w:p w14:paraId="0310F72A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</w:p>
    <w:p w14:paraId="3CE6B65D" w14:textId="77777777" w:rsidR="00136F55" w:rsidRPr="00473232" w:rsidRDefault="00136F55" w:rsidP="00846687">
      <w:pPr>
        <w:pStyle w:val="Akapitzlist"/>
        <w:keepNext/>
        <w:keepLines/>
        <w:numPr>
          <w:ilvl w:val="0"/>
          <w:numId w:val="8"/>
        </w:numPr>
        <w:tabs>
          <w:tab w:val="left" w:pos="586"/>
        </w:tabs>
        <w:spacing w:after="0"/>
        <w:ind w:left="0" w:right="34" w:firstLine="0"/>
        <w:jc w:val="both"/>
        <w:outlineLvl w:val="6"/>
        <w:rPr>
          <w:rFonts w:ascii="Arial" w:eastAsia="Times New Roman" w:hAnsi="Arial" w:cs="Arial"/>
          <w:b/>
          <w:bCs/>
          <w:sz w:val="24"/>
          <w:szCs w:val="24"/>
        </w:rPr>
      </w:pPr>
      <w:r w:rsidRPr="00473232">
        <w:rPr>
          <w:rFonts w:ascii="Arial" w:eastAsia="Times New Roman" w:hAnsi="Arial" w:cs="Arial"/>
          <w:b/>
          <w:bCs/>
          <w:sz w:val="24"/>
          <w:szCs w:val="24"/>
        </w:rPr>
        <w:t>ODBIÓR ROBÓT</w:t>
      </w:r>
    </w:p>
    <w:p w14:paraId="79EED8CA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Ogólne zasady odbioru robót podano w ST B-00.00 „Wymagania ogólne"</w:t>
      </w:r>
    </w:p>
    <w:p w14:paraId="5AFFA768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</w:p>
    <w:p w14:paraId="1CC61B86" w14:textId="77777777" w:rsidR="00136F55" w:rsidRPr="00473232" w:rsidRDefault="00136F55" w:rsidP="00846687">
      <w:pPr>
        <w:pStyle w:val="Akapitzlist"/>
        <w:keepNext/>
        <w:keepLines/>
        <w:numPr>
          <w:ilvl w:val="0"/>
          <w:numId w:val="8"/>
        </w:numPr>
        <w:tabs>
          <w:tab w:val="left" w:pos="586"/>
        </w:tabs>
        <w:spacing w:after="0"/>
        <w:ind w:left="0" w:right="34" w:firstLine="0"/>
        <w:jc w:val="both"/>
        <w:outlineLvl w:val="6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>PODSTAWA PŁATNOŚCI</w:t>
      </w:r>
    </w:p>
    <w:p w14:paraId="771A95E1" w14:textId="77777777" w:rsidR="00B809ED" w:rsidRPr="00473232" w:rsidRDefault="00B809ED" w:rsidP="00B809ED">
      <w:pPr>
        <w:pStyle w:val="Akapitzlist"/>
        <w:keepNext/>
        <w:keepLines/>
        <w:tabs>
          <w:tab w:val="left" w:pos="586"/>
        </w:tabs>
        <w:spacing w:after="0"/>
        <w:ind w:left="0" w:right="34"/>
        <w:jc w:val="both"/>
        <w:outlineLvl w:val="6"/>
        <w:rPr>
          <w:rFonts w:ascii="Arial" w:hAnsi="Arial" w:cs="Arial"/>
          <w:b/>
          <w:bCs/>
          <w:sz w:val="24"/>
          <w:szCs w:val="24"/>
        </w:rPr>
      </w:pPr>
    </w:p>
    <w:p w14:paraId="51F4CD67" w14:textId="77777777" w:rsidR="00136F55" w:rsidRPr="00473232" w:rsidRDefault="00136F55" w:rsidP="00136F55">
      <w:pPr>
        <w:ind w:right="32"/>
        <w:jc w:val="both"/>
        <w:rPr>
          <w:rFonts w:ascii="Arial" w:hAnsi="Arial" w:cs="Arial"/>
          <w:b/>
        </w:rPr>
      </w:pPr>
      <w:r w:rsidRPr="00473232">
        <w:rPr>
          <w:rFonts w:ascii="Arial" w:hAnsi="Arial" w:cs="Arial"/>
          <w:b/>
        </w:rPr>
        <w:t>9.1. Ogólne ustalenia dotyczące podstawy płatności</w:t>
      </w:r>
    </w:p>
    <w:p w14:paraId="3778BB37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Ogólne ustalenia dotyczące podstawy płatności podano w ST B-00.00 „Wymagania ogólne"</w:t>
      </w:r>
    </w:p>
    <w:p w14:paraId="2DB2FBCE" w14:textId="77777777" w:rsidR="00136F55" w:rsidRPr="00473232" w:rsidRDefault="00136F55" w:rsidP="00136F55">
      <w:pPr>
        <w:ind w:right="32"/>
        <w:jc w:val="both"/>
        <w:rPr>
          <w:rFonts w:ascii="Arial" w:hAnsi="Arial" w:cs="Arial"/>
        </w:rPr>
      </w:pPr>
    </w:p>
    <w:p w14:paraId="4672EAF9" w14:textId="77777777" w:rsidR="00136F55" w:rsidRPr="00473232" w:rsidRDefault="00136F55" w:rsidP="00846687">
      <w:pPr>
        <w:pStyle w:val="Akapitzlist"/>
        <w:keepNext/>
        <w:keepLines/>
        <w:numPr>
          <w:ilvl w:val="0"/>
          <w:numId w:val="8"/>
        </w:numPr>
        <w:tabs>
          <w:tab w:val="left" w:pos="586"/>
        </w:tabs>
        <w:ind w:left="0" w:right="32" w:firstLine="0"/>
        <w:jc w:val="both"/>
        <w:outlineLvl w:val="6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>PRZEPISY ZWIĄZANE</w:t>
      </w:r>
    </w:p>
    <w:p w14:paraId="41AD23D4" w14:textId="77777777" w:rsidR="00136F55" w:rsidRPr="008C4255" w:rsidRDefault="00136F55" w:rsidP="00846687">
      <w:pPr>
        <w:pStyle w:val="Akapitzlist"/>
        <w:numPr>
          <w:ilvl w:val="0"/>
          <w:numId w:val="13"/>
        </w:numPr>
        <w:spacing w:after="0" w:line="240" w:lineRule="auto"/>
        <w:ind w:left="0" w:right="32" w:firstLine="0"/>
        <w:jc w:val="both"/>
        <w:rPr>
          <w:rFonts w:ascii="Arial" w:eastAsia="Times New Roman" w:hAnsi="Arial" w:cs="Arial"/>
          <w:sz w:val="24"/>
          <w:szCs w:val="24"/>
        </w:rPr>
      </w:pPr>
      <w:r w:rsidRPr="00473232">
        <w:rPr>
          <w:rFonts w:ascii="Arial" w:eastAsia="Times New Roman" w:hAnsi="Arial" w:cs="Arial"/>
          <w:sz w:val="24"/>
          <w:szCs w:val="24"/>
        </w:rPr>
        <w:t>Ustawa z dnia 7 lipca 1994 r. - Prawo budowlane (Dz. U</w:t>
      </w:r>
      <w:r w:rsidRPr="008C4255">
        <w:rPr>
          <w:rFonts w:ascii="Arial" w:eastAsia="Times New Roman" w:hAnsi="Arial" w:cs="Arial"/>
          <w:sz w:val="24"/>
          <w:szCs w:val="24"/>
        </w:rPr>
        <w:t xml:space="preserve">. z 2016 r. poz. 290, z </w:t>
      </w:r>
      <w:proofErr w:type="spellStart"/>
      <w:r w:rsidRPr="008C4255">
        <w:rPr>
          <w:rFonts w:ascii="Arial" w:eastAsia="Times New Roman" w:hAnsi="Arial" w:cs="Arial"/>
          <w:sz w:val="24"/>
          <w:szCs w:val="24"/>
        </w:rPr>
        <w:t>późn</w:t>
      </w:r>
      <w:proofErr w:type="spellEnd"/>
      <w:r w:rsidRPr="008C4255">
        <w:rPr>
          <w:rFonts w:ascii="Arial" w:eastAsia="Times New Roman" w:hAnsi="Arial" w:cs="Arial"/>
          <w:sz w:val="24"/>
          <w:szCs w:val="24"/>
        </w:rPr>
        <w:t xml:space="preserve"> zm.) </w:t>
      </w:r>
    </w:p>
    <w:p w14:paraId="2A445FE6" w14:textId="77777777" w:rsidR="00136F55" w:rsidRPr="00473232" w:rsidRDefault="00136F55" w:rsidP="00846687">
      <w:pPr>
        <w:pStyle w:val="Akapitzlist"/>
        <w:numPr>
          <w:ilvl w:val="0"/>
          <w:numId w:val="13"/>
        </w:numPr>
        <w:spacing w:after="0" w:line="240" w:lineRule="auto"/>
        <w:ind w:left="0" w:right="32" w:firstLine="0"/>
        <w:jc w:val="both"/>
        <w:rPr>
          <w:rFonts w:ascii="Arial" w:eastAsia="Times New Roman" w:hAnsi="Arial" w:cs="Arial"/>
          <w:sz w:val="24"/>
          <w:szCs w:val="24"/>
        </w:rPr>
      </w:pPr>
      <w:r w:rsidRPr="00473232">
        <w:rPr>
          <w:rFonts w:ascii="Arial" w:eastAsia="Times New Roman" w:hAnsi="Arial" w:cs="Arial"/>
          <w:sz w:val="24"/>
          <w:szCs w:val="24"/>
        </w:rPr>
        <w:t>Rozporządzenie Ministra Infrastruktury z dn. 06.02.2003 r. w sprawie bezpieczeństwa i higieny pracy podczas wykonywania robót budowlanych (Dz. U. Nr 47 poz. 401)</w:t>
      </w:r>
    </w:p>
    <w:p w14:paraId="1C1FB2E7" w14:textId="77777777" w:rsidR="00136F55" w:rsidRPr="00473232" w:rsidRDefault="00136F55" w:rsidP="00846687">
      <w:pPr>
        <w:pStyle w:val="Akapitzlist"/>
        <w:numPr>
          <w:ilvl w:val="0"/>
          <w:numId w:val="13"/>
        </w:numPr>
        <w:spacing w:after="0" w:line="240" w:lineRule="auto"/>
        <w:ind w:left="0" w:right="32" w:firstLine="0"/>
        <w:jc w:val="both"/>
        <w:rPr>
          <w:rFonts w:ascii="Arial" w:eastAsia="Times New Roman" w:hAnsi="Arial" w:cs="Arial"/>
          <w:sz w:val="24"/>
          <w:szCs w:val="24"/>
        </w:rPr>
      </w:pPr>
      <w:r w:rsidRPr="00473232">
        <w:rPr>
          <w:rFonts w:ascii="Arial" w:eastAsia="Times New Roman" w:hAnsi="Arial" w:cs="Arial"/>
          <w:sz w:val="24"/>
          <w:szCs w:val="24"/>
        </w:rPr>
        <w:lastRenderedPageBreak/>
        <w:t xml:space="preserve">Rozporządzenie Ministra Pracy i Polityki Socjalnej z dnia 26 września 1997 r. - w sprawie ogólnych przepisów bezpieczeństwa i higieny pracy (Dz. U. </w:t>
      </w:r>
      <w:r w:rsidR="00947BF4" w:rsidRPr="00473232">
        <w:rPr>
          <w:rFonts w:ascii="Arial" w:eastAsia="Times New Roman" w:hAnsi="Arial" w:cs="Arial"/>
          <w:sz w:val="24"/>
          <w:szCs w:val="24"/>
        </w:rPr>
        <w:br/>
      </w:r>
      <w:r w:rsidRPr="00473232">
        <w:rPr>
          <w:rFonts w:ascii="Arial" w:eastAsia="Times New Roman" w:hAnsi="Arial" w:cs="Arial"/>
          <w:sz w:val="24"/>
          <w:szCs w:val="24"/>
        </w:rPr>
        <w:t xml:space="preserve">z 2003 r. Nr 169, poz. 1650 z </w:t>
      </w:r>
      <w:proofErr w:type="spellStart"/>
      <w:r w:rsidRPr="00473232">
        <w:rPr>
          <w:rFonts w:ascii="Arial" w:eastAsia="Times New Roman" w:hAnsi="Arial" w:cs="Arial"/>
          <w:sz w:val="24"/>
          <w:szCs w:val="24"/>
        </w:rPr>
        <w:t>późn</w:t>
      </w:r>
      <w:proofErr w:type="spellEnd"/>
      <w:r w:rsidRPr="00473232">
        <w:rPr>
          <w:rFonts w:ascii="Arial" w:eastAsia="Times New Roman" w:hAnsi="Arial" w:cs="Arial"/>
          <w:sz w:val="24"/>
          <w:szCs w:val="24"/>
        </w:rPr>
        <w:t>. zm.)</w:t>
      </w:r>
    </w:p>
    <w:p w14:paraId="21A5F660" w14:textId="036D2626" w:rsidR="00F9787A" w:rsidRPr="00C1427B" w:rsidRDefault="00136F55" w:rsidP="00C1427B">
      <w:pPr>
        <w:pStyle w:val="Akapitzlist"/>
        <w:numPr>
          <w:ilvl w:val="0"/>
          <w:numId w:val="13"/>
        </w:numPr>
        <w:spacing w:after="0" w:line="240" w:lineRule="auto"/>
        <w:ind w:left="0" w:right="32" w:firstLine="0"/>
        <w:jc w:val="both"/>
        <w:rPr>
          <w:rFonts w:ascii="Arial" w:eastAsia="Times New Roman" w:hAnsi="Arial" w:cs="Arial"/>
          <w:sz w:val="24"/>
          <w:szCs w:val="24"/>
        </w:rPr>
      </w:pPr>
      <w:r w:rsidRPr="00473232">
        <w:rPr>
          <w:rFonts w:ascii="Arial" w:eastAsia="Times New Roman" w:hAnsi="Arial" w:cs="Arial"/>
          <w:sz w:val="24"/>
          <w:szCs w:val="24"/>
        </w:rPr>
        <w:t xml:space="preserve">Rozporządzenie Ministra Spraw Wewnętrznych i Administracji z dnia 07.06.2010 w sprawie ochrony p.poż. budynków, innych obiektów budowlanych </w:t>
      </w:r>
      <w:r w:rsidR="00947BF4" w:rsidRPr="00473232">
        <w:rPr>
          <w:rFonts w:ascii="Arial" w:eastAsia="Times New Roman" w:hAnsi="Arial" w:cs="Arial"/>
          <w:sz w:val="24"/>
          <w:szCs w:val="24"/>
        </w:rPr>
        <w:br/>
      </w:r>
      <w:r w:rsidRPr="00473232">
        <w:rPr>
          <w:rFonts w:ascii="Arial" w:eastAsia="Times New Roman" w:hAnsi="Arial" w:cs="Arial"/>
          <w:sz w:val="24"/>
          <w:szCs w:val="24"/>
        </w:rPr>
        <w:t xml:space="preserve">i terenów (Dz. U. Nr 109, </w:t>
      </w:r>
      <w:proofErr w:type="spellStart"/>
      <w:r w:rsidRPr="00473232">
        <w:rPr>
          <w:rFonts w:ascii="Arial" w:eastAsia="Times New Roman" w:hAnsi="Arial" w:cs="Arial"/>
          <w:sz w:val="24"/>
          <w:szCs w:val="24"/>
        </w:rPr>
        <w:t>poz</w:t>
      </w:r>
      <w:proofErr w:type="spellEnd"/>
      <w:r w:rsidRPr="00473232">
        <w:rPr>
          <w:rFonts w:ascii="Arial" w:eastAsia="Times New Roman" w:hAnsi="Arial" w:cs="Arial"/>
          <w:sz w:val="24"/>
          <w:szCs w:val="24"/>
        </w:rPr>
        <w:t xml:space="preserve"> 719).</w:t>
      </w:r>
    </w:p>
    <w:p w14:paraId="76E98B0D" w14:textId="77777777" w:rsidR="00F9787A" w:rsidRPr="00473232" w:rsidRDefault="00F9787A" w:rsidP="00A25F7C">
      <w:pPr>
        <w:spacing w:line="360" w:lineRule="auto"/>
        <w:rPr>
          <w:rFonts w:ascii="Arial" w:hAnsi="Arial" w:cs="Arial"/>
          <w:i/>
        </w:rPr>
      </w:pPr>
    </w:p>
    <w:p w14:paraId="42F81DB5" w14:textId="77777777" w:rsidR="0025154E" w:rsidRPr="00473232" w:rsidRDefault="0025154E" w:rsidP="0025154E">
      <w:pPr>
        <w:ind w:right="32"/>
        <w:jc w:val="center"/>
        <w:rPr>
          <w:rFonts w:ascii="Arial" w:hAnsi="Arial" w:cs="Arial"/>
          <w:b/>
        </w:rPr>
      </w:pPr>
      <w:r w:rsidRPr="00473232">
        <w:rPr>
          <w:rFonts w:ascii="Arial" w:hAnsi="Arial" w:cs="Arial"/>
          <w:b/>
        </w:rPr>
        <w:t>SZCZEGÓŁOWA SPECYFIKACJA TECHNICZNA</w:t>
      </w:r>
    </w:p>
    <w:p w14:paraId="4398812B" w14:textId="77777777" w:rsidR="0025154E" w:rsidRPr="00473232" w:rsidRDefault="0025154E" w:rsidP="0025154E">
      <w:pPr>
        <w:ind w:right="32"/>
        <w:jc w:val="center"/>
        <w:rPr>
          <w:rFonts w:ascii="Arial" w:hAnsi="Arial" w:cs="Arial"/>
          <w:b/>
        </w:rPr>
      </w:pPr>
      <w:r w:rsidRPr="00473232">
        <w:rPr>
          <w:rFonts w:ascii="Arial" w:hAnsi="Arial" w:cs="Arial"/>
          <w:b/>
        </w:rPr>
        <w:t>WYKONANIA I ODBIORU ROBÓT BUDOWLANYCH</w:t>
      </w:r>
    </w:p>
    <w:p w14:paraId="4CA03559" w14:textId="77777777" w:rsidR="00663A1B" w:rsidRPr="00473232" w:rsidRDefault="00663A1B" w:rsidP="00663A1B">
      <w:pPr>
        <w:pStyle w:val="Akapitzlist"/>
        <w:ind w:left="360" w:right="32"/>
        <w:rPr>
          <w:rFonts w:ascii="Arial" w:hAnsi="Arial" w:cs="Arial"/>
          <w:b/>
          <w:sz w:val="24"/>
          <w:szCs w:val="24"/>
        </w:rPr>
      </w:pPr>
    </w:p>
    <w:p w14:paraId="392B724C" w14:textId="08555C08" w:rsidR="0025154E" w:rsidRPr="00F56310" w:rsidRDefault="00947BF4" w:rsidP="00663A1B">
      <w:pPr>
        <w:pStyle w:val="Akapitzlist"/>
        <w:ind w:left="360" w:right="32"/>
        <w:jc w:val="center"/>
        <w:rPr>
          <w:rFonts w:ascii="Arial" w:hAnsi="Arial" w:cs="Arial"/>
          <w:b/>
          <w:sz w:val="24"/>
          <w:szCs w:val="24"/>
        </w:rPr>
      </w:pPr>
      <w:r w:rsidRPr="00F56310">
        <w:rPr>
          <w:rFonts w:ascii="Arial" w:hAnsi="Arial" w:cs="Arial"/>
          <w:b/>
          <w:sz w:val="24"/>
          <w:szCs w:val="24"/>
        </w:rPr>
        <w:t xml:space="preserve">Roboty </w:t>
      </w:r>
      <w:r w:rsidR="00C729B0" w:rsidRPr="00F56310">
        <w:rPr>
          <w:rFonts w:ascii="Arial" w:hAnsi="Arial" w:cs="Arial"/>
          <w:b/>
          <w:sz w:val="24"/>
          <w:szCs w:val="24"/>
        </w:rPr>
        <w:t>budowlane</w:t>
      </w:r>
    </w:p>
    <w:p w14:paraId="52CC94B7" w14:textId="77777777" w:rsidR="00663A1B" w:rsidRPr="00473232" w:rsidRDefault="00663A1B" w:rsidP="00663A1B">
      <w:pPr>
        <w:ind w:right="32"/>
        <w:jc w:val="center"/>
        <w:rPr>
          <w:rFonts w:ascii="Arial" w:hAnsi="Arial" w:cs="Arial"/>
          <w:b/>
        </w:rPr>
      </w:pPr>
      <w:r w:rsidRPr="00473232">
        <w:rPr>
          <w:rFonts w:ascii="Arial" w:hAnsi="Arial" w:cs="Arial"/>
          <w:b/>
        </w:rPr>
        <w:t>SST - B-02.00</w:t>
      </w:r>
    </w:p>
    <w:p w14:paraId="0D7218C9" w14:textId="77777777" w:rsidR="00663A1B" w:rsidRPr="00473232" w:rsidRDefault="00663A1B" w:rsidP="00663A1B">
      <w:pPr>
        <w:pStyle w:val="Akapitzlist"/>
        <w:autoSpaceDE w:val="0"/>
        <w:autoSpaceDN w:val="0"/>
        <w:adjustRightInd w:val="0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14:paraId="6D2D8480" w14:textId="77777777" w:rsidR="00E21510" w:rsidRDefault="0025154E" w:rsidP="00663A1B">
      <w:pPr>
        <w:pStyle w:val="Akapitzlist"/>
        <w:autoSpaceDE w:val="0"/>
        <w:autoSpaceDN w:val="0"/>
        <w:adjustRightInd w:val="0"/>
        <w:ind w:left="0"/>
        <w:contextualSpacing w:val="0"/>
        <w:rPr>
          <w:rFonts w:ascii="Arial" w:hAnsi="Arial" w:cs="Arial"/>
          <w:b/>
          <w:sz w:val="24"/>
          <w:szCs w:val="24"/>
        </w:rPr>
      </w:pPr>
      <w:r w:rsidRPr="00473232">
        <w:rPr>
          <w:rFonts w:ascii="Arial" w:hAnsi="Arial" w:cs="Arial"/>
          <w:b/>
          <w:sz w:val="24"/>
          <w:szCs w:val="24"/>
        </w:rPr>
        <w:t>KOD CPV</w:t>
      </w:r>
      <w:r w:rsidR="00E21510" w:rsidRPr="00473232">
        <w:rPr>
          <w:rFonts w:ascii="Arial" w:hAnsi="Arial" w:cs="Arial"/>
          <w:b/>
          <w:sz w:val="24"/>
          <w:szCs w:val="24"/>
        </w:rPr>
        <w:t>:</w:t>
      </w:r>
    </w:p>
    <w:p w14:paraId="5D59108F" w14:textId="77777777" w:rsidR="00C34E4F" w:rsidRDefault="00C34E4F" w:rsidP="00663A1B">
      <w:pPr>
        <w:pStyle w:val="Akapitzlist"/>
        <w:autoSpaceDE w:val="0"/>
        <w:autoSpaceDN w:val="0"/>
        <w:adjustRightInd w:val="0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14:paraId="491DF5CC" w14:textId="77777777" w:rsidR="00C34E4F" w:rsidRPr="00C34E4F" w:rsidRDefault="00C34E4F" w:rsidP="00C34E4F">
      <w:pPr>
        <w:pStyle w:val="Akapitzlist"/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C34E4F">
        <w:rPr>
          <w:rFonts w:ascii="Arial" w:hAnsi="Arial" w:cs="Arial"/>
          <w:b/>
          <w:sz w:val="24"/>
          <w:szCs w:val="24"/>
        </w:rPr>
        <w:t xml:space="preserve">           45000000-7 roboty budowlane </w:t>
      </w:r>
    </w:p>
    <w:p w14:paraId="1D6B781D" w14:textId="77777777" w:rsidR="00C34E4F" w:rsidRPr="006D18B5" w:rsidRDefault="00C34E4F" w:rsidP="00C34E4F">
      <w:pPr>
        <w:pStyle w:val="Akapitzlist"/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6D18B5">
        <w:rPr>
          <w:rFonts w:ascii="Arial" w:hAnsi="Arial" w:cs="Arial"/>
          <w:b/>
          <w:sz w:val="24"/>
          <w:szCs w:val="24"/>
        </w:rPr>
        <w:t xml:space="preserve">           45431000-7 Okładziny posadzek i ścian</w:t>
      </w:r>
    </w:p>
    <w:p w14:paraId="3EEBC4AE" w14:textId="77777777" w:rsidR="00C34E4F" w:rsidRPr="00C34E4F" w:rsidRDefault="00C34E4F" w:rsidP="00C34E4F">
      <w:pPr>
        <w:pStyle w:val="Akapitzlist"/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C34E4F">
        <w:rPr>
          <w:rFonts w:ascii="Arial" w:hAnsi="Arial" w:cs="Arial"/>
          <w:b/>
          <w:sz w:val="24"/>
          <w:szCs w:val="24"/>
        </w:rPr>
        <w:t xml:space="preserve">           45410000-4 Tynkowanie</w:t>
      </w:r>
    </w:p>
    <w:p w14:paraId="75E5205F" w14:textId="77777777" w:rsidR="00C34E4F" w:rsidRPr="00C34E4F" w:rsidRDefault="00C34E4F" w:rsidP="00C34E4F">
      <w:pPr>
        <w:pStyle w:val="Akapitzlist"/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C34E4F">
        <w:rPr>
          <w:rFonts w:ascii="Arial" w:hAnsi="Arial" w:cs="Arial"/>
          <w:b/>
          <w:sz w:val="24"/>
          <w:szCs w:val="24"/>
        </w:rPr>
        <w:t xml:space="preserve">           45442100-8 Roboty malarskie</w:t>
      </w:r>
    </w:p>
    <w:p w14:paraId="7217E28E" w14:textId="77777777" w:rsidR="00C34E4F" w:rsidRPr="00C34E4F" w:rsidRDefault="00C34E4F" w:rsidP="00C34E4F">
      <w:pPr>
        <w:pStyle w:val="Akapitzlist"/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C34E4F">
        <w:rPr>
          <w:rFonts w:ascii="Arial" w:hAnsi="Arial" w:cs="Arial"/>
          <w:b/>
          <w:sz w:val="24"/>
          <w:szCs w:val="24"/>
        </w:rPr>
        <w:t xml:space="preserve">           45421130-4 Instalowanie drzwi</w:t>
      </w:r>
    </w:p>
    <w:p w14:paraId="618416F9" w14:textId="77777777" w:rsidR="00C34E4F" w:rsidRPr="00C34E4F" w:rsidRDefault="00C34E4F" w:rsidP="00C34E4F">
      <w:pPr>
        <w:pStyle w:val="Akapitzlist"/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C34E4F">
        <w:rPr>
          <w:rFonts w:ascii="Arial" w:hAnsi="Arial" w:cs="Arial"/>
          <w:b/>
          <w:sz w:val="24"/>
          <w:szCs w:val="24"/>
        </w:rPr>
        <w:t xml:space="preserve">           45262522-6 – Roboty murarskie</w:t>
      </w:r>
    </w:p>
    <w:p w14:paraId="23723CC1" w14:textId="77777777" w:rsidR="00C34E4F" w:rsidRPr="00C34E4F" w:rsidRDefault="00C34E4F" w:rsidP="00C34E4F">
      <w:pPr>
        <w:pStyle w:val="Akapitzlist"/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C34E4F">
        <w:rPr>
          <w:rFonts w:ascii="Arial" w:hAnsi="Arial" w:cs="Arial"/>
          <w:b/>
          <w:sz w:val="24"/>
          <w:szCs w:val="24"/>
        </w:rPr>
        <w:t xml:space="preserve">           45421000-4 Roboty w zakresie stolarki budowlanej</w:t>
      </w:r>
    </w:p>
    <w:p w14:paraId="709179F9" w14:textId="77777777" w:rsidR="00C34E4F" w:rsidRPr="00C34E4F" w:rsidRDefault="00C34E4F" w:rsidP="00C34E4F">
      <w:pPr>
        <w:pStyle w:val="Akapitzlist"/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C34E4F">
        <w:rPr>
          <w:rFonts w:ascii="Arial" w:hAnsi="Arial" w:cs="Arial"/>
          <w:b/>
          <w:sz w:val="24"/>
          <w:szCs w:val="24"/>
        </w:rPr>
        <w:t xml:space="preserve">           45310000-3: Roboty instalacyjne elektryczne</w:t>
      </w:r>
    </w:p>
    <w:p w14:paraId="148D6108" w14:textId="77777777" w:rsidR="0025154E" w:rsidRPr="00473232" w:rsidRDefault="0025154E" w:rsidP="0025154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473232">
        <w:rPr>
          <w:rFonts w:ascii="Arial" w:hAnsi="Arial" w:cs="Arial"/>
          <w:b/>
          <w:bCs/>
        </w:rPr>
        <w:t>1. WSTĘP</w:t>
      </w:r>
    </w:p>
    <w:p w14:paraId="0ED036CB" w14:textId="77777777" w:rsidR="000A11BF" w:rsidRPr="00473232" w:rsidRDefault="000A11BF" w:rsidP="0025154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64D2B6C7" w14:textId="77777777" w:rsidR="0025154E" w:rsidRPr="00473232" w:rsidRDefault="0025154E" w:rsidP="0025154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473232">
        <w:rPr>
          <w:rFonts w:ascii="Arial" w:hAnsi="Arial" w:cs="Arial"/>
          <w:b/>
          <w:bCs/>
        </w:rPr>
        <w:t>1.1. Przedmiot SST</w:t>
      </w:r>
    </w:p>
    <w:p w14:paraId="02BAD081" w14:textId="7A7BD078" w:rsidR="0025154E" w:rsidRPr="00473232" w:rsidRDefault="0025154E" w:rsidP="002515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Przedmiotem niniejszej specyfikacji technicznej (ST) są wymagania ogólne dotyczące</w:t>
      </w:r>
      <w:r w:rsidR="0076030A" w:rsidRPr="00473232">
        <w:rPr>
          <w:rFonts w:ascii="Arial" w:hAnsi="Arial" w:cs="Arial"/>
        </w:rPr>
        <w:t xml:space="preserve"> </w:t>
      </w:r>
      <w:r w:rsidR="000F2C15" w:rsidRPr="000F2C15">
        <w:rPr>
          <w:rFonts w:ascii="Arial" w:hAnsi="Arial" w:cs="Arial"/>
        </w:rPr>
        <w:t>wymian</w:t>
      </w:r>
      <w:r w:rsidR="000F2C15">
        <w:rPr>
          <w:rFonts w:ascii="Arial" w:hAnsi="Arial" w:cs="Arial"/>
        </w:rPr>
        <w:t>y</w:t>
      </w:r>
      <w:r w:rsidR="000F2C15" w:rsidRPr="000F2C15">
        <w:rPr>
          <w:rFonts w:ascii="Arial" w:hAnsi="Arial" w:cs="Arial"/>
        </w:rPr>
        <w:t xml:space="preserve"> stolarki drzwiowej w budynku nr 5</w:t>
      </w:r>
      <w:r w:rsidR="00451D16">
        <w:rPr>
          <w:rFonts w:ascii="Arial" w:hAnsi="Arial" w:cs="Arial"/>
        </w:rPr>
        <w:t xml:space="preserve"> w kompleksie </w:t>
      </w:r>
      <w:r w:rsidRPr="00473232">
        <w:rPr>
          <w:rFonts w:ascii="Arial" w:hAnsi="Arial" w:cs="Arial"/>
        </w:rPr>
        <w:t xml:space="preserve"> w kompleksie </w:t>
      </w:r>
      <w:r w:rsidR="00B30F13" w:rsidRPr="00473232">
        <w:rPr>
          <w:rFonts w:ascii="Arial" w:hAnsi="Arial" w:cs="Arial"/>
        </w:rPr>
        <w:t>30</w:t>
      </w:r>
      <w:r w:rsidR="00BE20BD" w:rsidRPr="00473232">
        <w:rPr>
          <w:rFonts w:ascii="Arial" w:hAnsi="Arial" w:cs="Arial"/>
        </w:rPr>
        <w:t>15</w:t>
      </w:r>
      <w:r w:rsidR="00B30F13" w:rsidRPr="00473232">
        <w:rPr>
          <w:rFonts w:ascii="Arial" w:hAnsi="Arial" w:cs="Arial"/>
        </w:rPr>
        <w:t xml:space="preserve"> Bolesławiec</w:t>
      </w:r>
      <w:r w:rsidRPr="00473232">
        <w:rPr>
          <w:rFonts w:ascii="Arial" w:hAnsi="Arial" w:cs="Arial"/>
        </w:rPr>
        <w:t>.</w:t>
      </w:r>
    </w:p>
    <w:p w14:paraId="53DDA108" w14:textId="77777777" w:rsidR="000A11BF" w:rsidRPr="00473232" w:rsidRDefault="000A11BF" w:rsidP="0025154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8778446" w14:textId="77777777" w:rsidR="0025154E" w:rsidRPr="00473232" w:rsidRDefault="0025154E" w:rsidP="0025154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473232">
        <w:rPr>
          <w:rFonts w:ascii="Arial" w:hAnsi="Arial" w:cs="Arial"/>
          <w:b/>
          <w:bCs/>
        </w:rPr>
        <w:t>1.2. Zakres stosowania SST</w:t>
      </w:r>
    </w:p>
    <w:p w14:paraId="1C1A7681" w14:textId="77777777" w:rsidR="0025154E" w:rsidRPr="00473232" w:rsidRDefault="0025154E" w:rsidP="002515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Niniejsza specyfikacja techniczna będzie stosowana jako dokument przetargowy i</w:t>
      </w:r>
      <w:r w:rsidR="0076030A" w:rsidRPr="00473232">
        <w:rPr>
          <w:rFonts w:ascii="Arial" w:hAnsi="Arial" w:cs="Arial"/>
        </w:rPr>
        <w:t xml:space="preserve"> </w:t>
      </w:r>
      <w:r w:rsidRPr="00473232">
        <w:rPr>
          <w:rFonts w:ascii="Arial" w:hAnsi="Arial" w:cs="Arial"/>
        </w:rPr>
        <w:t>kontraktowy przy zlecaniu i realizacji robot jak w punkcie 1.1</w:t>
      </w:r>
    </w:p>
    <w:p w14:paraId="3E40FD1E" w14:textId="77777777" w:rsidR="000A11BF" w:rsidRPr="00473232" w:rsidRDefault="000A11BF" w:rsidP="0025154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E3B41F6" w14:textId="77777777" w:rsidR="0025154E" w:rsidRPr="00473232" w:rsidRDefault="0025154E" w:rsidP="0025154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473232">
        <w:rPr>
          <w:rFonts w:ascii="Arial" w:hAnsi="Arial" w:cs="Arial"/>
          <w:b/>
          <w:bCs/>
        </w:rPr>
        <w:t>1.3. Zakres robót objętych SST</w:t>
      </w:r>
    </w:p>
    <w:p w14:paraId="225E60F2" w14:textId="7CEA4C62" w:rsidR="0025154E" w:rsidRDefault="0025154E" w:rsidP="002515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Ustalenia zawarte w niniejszej specyfikacji dotyczą zasad prowadzenia robot związanych z </w:t>
      </w:r>
      <w:r w:rsidR="00BE20BD" w:rsidRPr="00473232">
        <w:rPr>
          <w:rFonts w:ascii="Arial" w:hAnsi="Arial" w:cs="Arial"/>
        </w:rPr>
        <w:t>dostosowaniem pomieszczeń</w:t>
      </w:r>
      <w:r w:rsidRPr="00473232">
        <w:rPr>
          <w:rFonts w:ascii="Arial" w:hAnsi="Arial" w:cs="Arial"/>
        </w:rPr>
        <w:t xml:space="preserve"> w tym:</w:t>
      </w:r>
    </w:p>
    <w:p w14:paraId="210632F5" w14:textId="77777777" w:rsidR="001800E0" w:rsidRDefault="001800E0" w:rsidP="0025154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4443F9B" w14:textId="719EFD18" w:rsidR="001800E0" w:rsidRDefault="001800E0" w:rsidP="001800E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E6038">
        <w:rPr>
          <w:rFonts w:ascii="Arial" w:hAnsi="Arial" w:cs="Arial"/>
        </w:rPr>
        <w:t>1)</w:t>
      </w:r>
      <w:r w:rsidRPr="005E6038">
        <w:rPr>
          <w:rFonts w:ascii="Arial" w:hAnsi="Arial" w:cs="Arial"/>
        </w:rPr>
        <w:tab/>
      </w:r>
      <w:r w:rsidR="006D18B5">
        <w:rPr>
          <w:rFonts w:ascii="Arial" w:hAnsi="Arial" w:cs="Arial"/>
        </w:rPr>
        <w:t>Wymiana stolarki drzwiowej wewnętrznej i roboty towarzyszące</w:t>
      </w:r>
    </w:p>
    <w:p w14:paraId="10366C68" w14:textId="77777777" w:rsidR="00DE2194" w:rsidRDefault="00DE2194" w:rsidP="001800E0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E3D4ACB" w14:textId="77777777" w:rsidR="00DE2194" w:rsidRDefault="00DE2194" w:rsidP="001800E0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47AE5C7" w14:textId="77777777" w:rsidR="00DE2194" w:rsidRPr="00DE2194" w:rsidRDefault="00DE2194" w:rsidP="00DE219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E2194">
        <w:rPr>
          <w:rFonts w:ascii="Arial" w:hAnsi="Arial" w:cs="Arial"/>
        </w:rPr>
        <w:t>a)</w:t>
      </w:r>
      <w:r w:rsidRPr="00DE2194">
        <w:rPr>
          <w:rFonts w:ascii="Arial" w:hAnsi="Arial" w:cs="Arial"/>
        </w:rPr>
        <w:tab/>
        <w:t>Przygotowanie otworów drzwiowych</w:t>
      </w:r>
    </w:p>
    <w:p w14:paraId="39CDE932" w14:textId="77777777" w:rsidR="00DE2194" w:rsidRPr="00DE2194" w:rsidRDefault="00DE2194" w:rsidP="00DE219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E2194">
        <w:rPr>
          <w:rFonts w:ascii="Arial" w:hAnsi="Arial" w:cs="Arial"/>
        </w:rPr>
        <w:t>b)</w:t>
      </w:r>
      <w:r w:rsidRPr="00DE2194">
        <w:rPr>
          <w:rFonts w:ascii="Arial" w:hAnsi="Arial" w:cs="Arial"/>
        </w:rPr>
        <w:tab/>
        <w:t>Uzupełnienie ścianek działowych z cegieł i zamurowanie otworów</w:t>
      </w:r>
    </w:p>
    <w:p w14:paraId="2B77FE34" w14:textId="77777777" w:rsidR="00DE2194" w:rsidRPr="00DE2194" w:rsidRDefault="00DE2194" w:rsidP="00DE219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E2194">
        <w:rPr>
          <w:rFonts w:ascii="Arial" w:hAnsi="Arial" w:cs="Arial"/>
        </w:rPr>
        <w:t>c)</w:t>
      </w:r>
      <w:r w:rsidRPr="00DE2194">
        <w:rPr>
          <w:rFonts w:ascii="Arial" w:hAnsi="Arial" w:cs="Arial"/>
        </w:rPr>
        <w:tab/>
        <w:t>Uzupełnienie tynków ścian</w:t>
      </w:r>
    </w:p>
    <w:p w14:paraId="355FDEF8" w14:textId="77777777" w:rsidR="00DE2194" w:rsidRPr="00DE2194" w:rsidRDefault="00DE2194" w:rsidP="00DE219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E2194">
        <w:rPr>
          <w:rFonts w:ascii="Arial" w:hAnsi="Arial" w:cs="Arial"/>
        </w:rPr>
        <w:lastRenderedPageBreak/>
        <w:t>d)</w:t>
      </w:r>
      <w:r w:rsidRPr="00DE2194">
        <w:rPr>
          <w:rFonts w:ascii="Arial" w:hAnsi="Arial" w:cs="Arial"/>
        </w:rPr>
        <w:tab/>
        <w:t>Uzupełnienie tynków ościeży</w:t>
      </w:r>
    </w:p>
    <w:p w14:paraId="39F98DE9" w14:textId="77777777" w:rsidR="00DE2194" w:rsidRPr="00DE2194" w:rsidRDefault="00DE2194" w:rsidP="00DE219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E2194">
        <w:rPr>
          <w:rFonts w:ascii="Arial" w:hAnsi="Arial" w:cs="Arial"/>
        </w:rPr>
        <w:t>e)</w:t>
      </w:r>
      <w:r w:rsidRPr="00DE2194">
        <w:rPr>
          <w:rFonts w:ascii="Arial" w:hAnsi="Arial" w:cs="Arial"/>
        </w:rPr>
        <w:tab/>
        <w:t xml:space="preserve">Uzupełnienie okładzin z płytek </w:t>
      </w:r>
    </w:p>
    <w:p w14:paraId="35C5F7DD" w14:textId="77777777" w:rsidR="00DE2194" w:rsidRPr="00DE2194" w:rsidRDefault="00DE2194" w:rsidP="00DE219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E2194">
        <w:rPr>
          <w:rFonts w:ascii="Arial" w:hAnsi="Arial" w:cs="Arial"/>
        </w:rPr>
        <w:t>f)</w:t>
      </w:r>
      <w:r w:rsidRPr="00DE2194">
        <w:rPr>
          <w:rFonts w:ascii="Arial" w:hAnsi="Arial" w:cs="Arial"/>
        </w:rPr>
        <w:tab/>
        <w:t>Montaż stolarki drzwiowej wewnętrznej</w:t>
      </w:r>
    </w:p>
    <w:p w14:paraId="06C2B96C" w14:textId="77777777" w:rsidR="00DE2194" w:rsidRPr="00DE2194" w:rsidRDefault="00DE2194" w:rsidP="00DE219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E2194">
        <w:rPr>
          <w:rFonts w:ascii="Arial" w:hAnsi="Arial" w:cs="Arial"/>
        </w:rPr>
        <w:t>g)</w:t>
      </w:r>
      <w:r w:rsidRPr="00DE2194">
        <w:rPr>
          <w:rFonts w:ascii="Arial" w:hAnsi="Arial" w:cs="Arial"/>
        </w:rPr>
        <w:tab/>
        <w:t>Montaż progów drzwiowych</w:t>
      </w:r>
    </w:p>
    <w:p w14:paraId="7750196E" w14:textId="77777777" w:rsidR="00DE2194" w:rsidRPr="00DE2194" w:rsidRDefault="00DE2194" w:rsidP="00DE219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E2194">
        <w:rPr>
          <w:rFonts w:ascii="Arial" w:hAnsi="Arial" w:cs="Arial"/>
        </w:rPr>
        <w:t>h)</w:t>
      </w:r>
      <w:r w:rsidRPr="00DE2194">
        <w:rPr>
          <w:rFonts w:ascii="Arial" w:hAnsi="Arial" w:cs="Arial"/>
        </w:rPr>
        <w:tab/>
        <w:t>Przystosowanie posadzek w miejscach montażu drzwi do wymogów dla drzwi przeciwpożarowych</w:t>
      </w:r>
    </w:p>
    <w:p w14:paraId="404848C6" w14:textId="301CA527" w:rsidR="00104FCB" w:rsidRPr="00DE2194" w:rsidRDefault="00DE2194" w:rsidP="00DE219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E2194">
        <w:rPr>
          <w:rFonts w:ascii="Arial" w:hAnsi="Arial" w:cs="Arial"/>
        </w:rPr>
        <w:t>i)</w:t>
      </w:r>
      <w:r w:rsidRPr="00DE2194">
        <w:rPr>
          <w:rFonts w:ascii="Arial" w:hAnsi="Arial" w:cs="Arial"/>
        </w:rPr>
        <w:tab/>
        <w:t>Uzupełnienie posadzek</w:t>
      </w:r>
    </w:p>
    <w:p w14:paraId="4C560C55" w14:textId="77777777" w:rsidR="00DE2194" w:rsidRPr="00DE2194" w:rsidRDefault="00DE2194" w:rsidP="00DE219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E2194">
        <w:rPr>
          <w:rFonts w:ascii="Arial" w:hAnsi="Arial" w:cs="Arial"/>
        </w:rPr>
        <w:t>j)</w:t>
      </w:r>
      <w:r w:rsidRPr="00DE2194">
        <w:rPr>
          <w:rFonts w:ascii="Arial" w:hAnsi="Arial" w:cs="Arial"/>
        </w:rPr>
        <w:tab/>
        <w:t>Montaż listew przypodłogowych</w:t>
      </w:r>
    </w:p>
    <w:p w14:paraId="1C23F6B1" w14:textId="77777777" w:rsidR="00DE2194" w:rsidRPr="00DE2194" w:rsidRDefault="00DE2194" w:rsidP="00DE219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E2194">
        <w:rPr>
          <w:rFonts w:ascii="Arial" w:hAnsi="Arial" w:cs="Arial"/>
        </w:rPr>
        <w:t>k)</w:t>
      </w:r>
      <w:r w:rsidRPr="00DE2194">
        <w:rPr>
          <w:rFonts w:ascii="Arial" w:hAnsi="Arial" w:cs="Arial"/>
        </w:rPr>
        <w:tab/>
        <w:t xml:space="preserve">Gruntowanie ścian </w:t>
      </w:r>
    </w:p>
    <w:p w14:paraId="2ABBA7AA" w14:textId="77777777" w:rsidR="00DE2194" w:rsidRPr="00DE2194" w:rsidRDefault="00DE2194" w:rsidP="00DE219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E2194">
        <w:rPr>
          <w:rFonts w:ascii="Arial" w:hAnsi="Arial" w:cs="Arial"/>
        </w:rPr>
        <w:t>l)</w:t>
      </w:r>
      <w:r w:rsidRPr="00DE2194">
        <w:rPr>
          <w:rFonts w:ascii="Arial" w:hAnsi="Arial" w:cs="Arial"/>
        </w:rPr>
        <w:tab/>
        <w:t xml:space="preserve">Wykonanie gładzi gipsowych ścian </w:t>
      </w:r>
    </w:p>
    <w:p w14:paraId="7C1BE38B" w14:textId="77777777" w:rsidR="00DE2194" w:rsidRPr="00DE2194" w:rsidRDefault="00DE2194" w:rsidP="00DE219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E2194">
        <w:rPr>
          <w:rFonts w:ascii="Arial" w:hAnsi="Arial" w:cs="Arial"/>
        </w:rPr>
        <w:t>m)</w:t>
      </w:r>
      <w:r w:rsidRPr="00DE2194">
        <w:rPr>
          <w:rFonts w:ascii="Arial" w:hAnsi="Arial" w:cs="Arial"/>
        </w:rPr>
        <w:tab/>
        <w:t>Malowanie ścian farbą lateksową</w:t>
      </w:r>
    </w:p>
    <w:p w14:paraId="1EC8C323" w14:textId="16F2D196" w:rsidR="007F6D7F" w:rsidRPr="00DE2194" w:rsidRDefault="00DE2194" w:rsidP="00DE219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E2194">
        <w:rPr>
          <w:rFonts w:ascii="Arial" w:hAnsi="Arial" w:cs="Arial"/>
        </w:rPr>
        <w:t>n)</w:t>
      </w:r>
      <w:r w:rsidRPr="00DE2194">
        <w:rPr>
          <w:rFonts w:ascii="Arial" w:hAnsi="Arial" w:cs="Arial"/>
        </w:rPr>
        <w:tab/>
        <w:t>Malowanie ścian farbą olejną</w:t>
      </w:r>
    </w:p>
    <w:p w14:paraId="62A2158C" w14:textId="77777777" w:rsidR="00DE2194" w:rsidRPr="00DE2194" w:rsidRDefault="00DE2194" w:rsidP="00DE219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E2194">
        <w:rPr>
          <w:rFonts w:ascii="Arial" w:hAnsi="Arial" w:cs="Arial"/>
        </w:rPr>
        <w:t>o)</w:t>
      </w:r>
      <w:r w:rsidRPr="00DE2194">
        <w:rPr>
          <w:rFonts w:ascii="Arial" w:hAnsi="Arial" w:cs="Arial"/>
        </w:rPr>
        <w:tab/>
        <w:t>Wymiana  wyłączników oświetleniowych</w:t>
      </w:r>
    </w:p>
    <w:p w14:paraId="7F218342" w14:textId="77777777" w:rsidR="00DE2194" w:rsidRPr="00DE2194" w:rsidRDefault="00DE2194" w:rsidP="00DE219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E2194">
        <w:rPr>
          <w:rFonts w:ascii="Arial" w:hAnsi="Arial" w:cs="Arial"/>
        </w:rPr>
        <w:t>p)</w:t>
      </w:r>
      <w:r w:rsidRPr="00DE2194">
        <w:rPr>
          <w:rFonts w:ascii="Arial" w:hAnsi="Arial" w:cs="Arial"/>
        </w:rPr>
        <w:tab/>
        <w:t>Wymiana gniazd elektrycznych</w:t>
      </w:r>
    </w:p>
    <w:p w14:paraId="43B56E4B" w14:textId="77777777" w:rsidR="00DE2194" w:rsidRPr="00DE2194" w:rsidRDefault="00DE2194" w:rsidP="00DE219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E2194">
        <w:rPr>
          <w:rFonts w:ascii="Arial" w:hAnsi="Arial" w:cs="Arial"/>
        </w:rPr>
        <w:t>q)</w:t>
      </w:r>
      <w:r w:rsidRPr="00DE2194">
        <w:rPr>
          <w:rFonts w:ascii="Arial" w:hAnsi="Arial" w:cs="Arial"/>
        </w:rPr>
        <w:tab/>
        <w:t>Montaż dekielków puszek instalacji elektrycznej</w:t>
      </w:r>
    </w:p>
    <w:p w14:paraId="01747F9D" w14:textId="2254FBB4" w:rsidR="00DE2194" w:rsidRDefault="00DE2194" w:rsidP="00DE219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E2194">
        <w:rPr>
          <w:rFonts w:ascii="Arial" w:hAnsi="Arial" w:cs="Arial"/>
        </w:rPr>
        <w:t>r)</w:t>
      </w:r>
      <w:r w:rsidRPr="00DE2194">
        <w:rPr>
          <w:rFonts w:ascii="Arial" w:hAnsi="Arial" w:cs="Arial"/>
        </w:rPr>
        <w:tab/>
        <w:t>Wykonanie pomiarów instalacji elektrycznej</w:t>
      </w:r>
    </w:p>
    <w:p w14:paraId="6BCD7D65" w14:textId="6F91F696" w:rsidR="007F6D7F" w:rsidRDefault="007F6D7F" w:rsidP="00DE219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s)</w:t>
      </w:r>
      <w:r>
        <w:rPr>
          <w:rFonts w:ascii="Arial" w:hAnsi="Arial" w:cs="Arial"/>
        </w:rPr>
        <w:tab/>
        <w:t xml:space="preserve"> Uzupełnienie cokolika</w:t>
      </w:r>
    </w:p>
    <w:p w14:paraId="3E27474D" w14:textId="77777777" w:rsidR="00D816E2" w:rsidRPr="00473232" w:rsidRDefault="00D816E2" w:rsidP="0033406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3E71D48" w14:textId="15EDB4CB" w:rsidR="0025154E" w:rsidRPr="00473232" w:rsidRDefault="0025154E" w:rsidP="002515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Wykonawca ponosi pełna odpowiedzialność wypadkową oraz odpowiada za </w:t>
      </w:r>
      <w:r w:rsidR="00473232" w:rsidRPr="00473232">
        <w:rPr>
          <w:rFonts w:ascii="Arial" w:hAnsi="Arial" w:cs="Arial"/>
        </w:rPr>
        <w:t>zniszczenia własności publicznej</w:t>
      </w:r>
      <w:r w:rsidRPr="00473232">
        <w:rPr>
          <w:rFonts w:ascii="Arial" w:hAnsi="Arial" w:cs="Arial"/>
        </w:rPr>
        <w:t xml:space="preserve"> i prywatnej oraz osób prawnych spowodowane swoim działaniem lub niedopatrzeniem związanym z realizacją niniejszego zamówienia.</w:t>
      </w:r>
    </w:p>
    <w:p w14:paraId="545B117F" w14:textId="77777777" w:rsidR="0025154E" w:rsidRPr="00473232" w:rsidRDefault="0025154E" w:rsidP="0025154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4BB13C5" w14:textId="77777777" w:rsidR="0025154E" w:rsidRPr="00473232" w:rsidRDefault="0025154E" w:rsidP="0025154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473232">
        <w:rPr>
          <w:rFonts w:ascii="Arial" w:hAnsi="Arial" w:cs="Arial"/>
          <w:b/>
          <w:bCs/>
        </w:rPr>
        <w:t>1.4. Ogólne wymagania dotyczące robót.</w:t>
      </w:r>
    </w:p>
    <w:p w14:paraId="57F25637" w14:textId="77777777" w:rsidR="0025154E" w:rsidRPr="00473232" w:rsidRDefault="0025154E" w:rsidP="002515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Wykonawca robot jest odpowiedzialny za jakość materiałów i wykonywanych robot oraz za zgodność z przedmiarem, ST i poleceniami Inspektora Nadzoru.</w:t>
      </w:r>
    </w:p>
    <w:p w14:paraId="06E25A2B" w14:textId="77777777" w:rsidR="001B6573" w:rsidRPr="00473232" w:rsidRDefault="001B6573" w:rsidP="0025154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4A9E376" w14:textId="77777777" w:rsidR="001B6573" w:rsidRPr="00473232" w:rsidRDefault="001B6573" w:rsidP="0025154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473232">
        <w:rPr>
          <w:rFonts w:ascii="Arial" w:hAnsi="Arial" w:cs="Arial"/>
          <w:b/>
        </w:rPr>
        <w:t>1.5.</w:t>
      </w:r>
      <w:r w:rsidRPr="00473232">
        <w:rPr>
          <w:rFonts w:ascii="Arial" w:hAnsi="Arial" w:cs="Arial"/>
        </w:rPr>
        <w:t xml:space="preserve"> </w:t>
      </w:r>
      <w:r w:rsidRPr="00473232">
        <w:rPr>
          <w:rFonts w:ascii="Arial" w:hAnsi="Arial" w:cs="Arial"/>
          <w:b/>
          <w:bCs/>
        </w:rPr>
        <w:t>Zabezpieczenie chodników i jezdni</w:t>
      </w:r>
    </w:p>
    <w:p w14:paraId="7487F66A" w14:textId="77777777" w:rsidR="001B6573" w:rsidRPr="00473232" w:rsidRDefault="001B6573" w:rsidP="0025154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1F052477" w14:textId="77777777" w:rsidR="001B6573" w:rsidRPr="00473232" w:rsidRDefault="001B6573" w:rsidP="001B6573">
      <w:pPr>
        <w:widowControl w:val="0"/>
        <w:spacing w:line="260" w:lineRule="atLeast"/>
        <w:ind w:firstLine="708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W przypadku występowania niebezpieczeństwa dla użytkowników przyległych do placu budowy chodników przewidzianych do ruchu pieszych i dróg dla pojazdów, Wykonawca dokona oznakowania terenu celem ochrony użytkowników.  </w:t>
      </w:r>
    </w:p>
    <w:p w14:paraId="2354A8B2" w14:textId="77777777" w:rsidR="001B6573" w:rsidRPr="00473232" w:rsidRDefault="001B6573" w:rsidP="0025154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B02667E" w14:textId="77777777" w:rsidR="0025154E" w:rsidRPr="00473232" w:rsidRDefault="0025154E" w:rsidP="0025154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473232">
        <w:rPr>
          <w:rFonts w:ascii="Arial" w:hAnsi="Arial" w:cs="Arial"/>
          <w:b/>
          <w:bCs/>
        </w:rPr>
        <w:t xml:space="preserve">2. MATERIAŁY </w:t>
      </w:r>
    </w:p>
    <w:p w14:paraId="448254BA" w14:textId="77777777" w:rsidR="00571B64" w:rsidRPr="00473232" w:rsidRDefault="00571B64" w:rsidP="0025154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90864B5" w14:textId="21259A44" w:rsidR="00571B64" w:rsidRPr="00473232" w:rsidRDefault="00571B64" w:rsidP="00571B6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Zastosowane materiały powinny odpowiadać Ustawie o Wyrobach Budowlanych z dnia 16 kwietnia 2004 (Dz. U. z 2020r. poz. 215 </w:t>
      </w:r>
      <w:proofErr w:type="spellStart"/>
      <w:r w:rsidRPr="00473232">
        <w:rPr>
          <w:rFonts w:ascii="Arial" w:hAnsi="Arial" w:cs="Arial"/>
        </w:rPr>
        <w:t>t.j</w:t>
      </w:r>
      <w:proofErr w:type="spellEnd"/>
      <w:r w:rsidRPr="00473232">
        <w:rPr>
          <w:rFonts w:ascii="Arial" w:hAnsi="Arial" w:cs="Arial"/>
        </w:rPr>
        <w:t xml:space="preserve">. z </w:t>
      </w:r>
      <w:proofErr w:type="spellStart"/>
      <w:r w:rsidRPr="00473232">
        <w:rPr>
          <w:rFonts w:ascii="Arial" w:hAnsi="Arial" w:cs="Arial"/>
        </w:rPr>
        <w:t>późn</w:t>
      </w:r>
      <w:proofErr w:type="spellEnd"/>
      <w:r w:rsidRPr="00473232">
        <w:rPr>
          <w:rFonts w:ascii="Arial" w:hAnsi="Arial" w:cs="Arial"/>
        </w:rPr>
        <w:t xml:space="preserve">. zmian.) oraz Rozporządzeniu Ministra Infrastruktury i Budownictwa z dnia 17 listopada 2016r. w sprawie sposobu deklarowania właściwości użytkowych wyrobów budowlanych oraz sposobu znakowania ich znakiem budowlanym (Dz. U. 2016 poz. 1966 </w:t>
      </w:r>
      <w:r w:rsidR="00047FD6">
        <w:rPr>
          <w:rFonts w:ascii="Arial" w:hAnsi="Arial" w:cs="Arial"/>
        </w:rPr>
        <w:br/>
      </w:r>
      <w:r w:rsidRPr="00473232">
        <w:rPr>
          <w:rFonts w:ascii="Arial" w:hAnsi="Arial" w:cs="Arial"/>
        </w:rPr>
        <w:t xml:space="preserve">z </w:t>
      </w:r>
      <w:proofErr w:type="spellStart"/>
      <w:r w:rsidRPr="00473232">
        <w:rPr>
          <w:rFonts w:ascii="Arial" w:hAnsi="Arial" w:cs="Arial"/>
        </w:rPr>
        <w:t>późn</w:t>
      </w:r>
      <w:proofErr w:type="spellEnd"/>
      <w:r w:rsidRPr="00473232">
        <w:rPr>
          <w:rFonts w:ascii="Arial" w:hAnsi="Arial" w:cs="Arial"/>
        </w:rPr>
        <w:t>. zm.)</w:t>
      </w:r>
    </w:p>
    <w:p w14:paraId="320C6618" w14:textId="77777777" w:rsidR="00571B64" w:rsidRPr="00473232" w:rsidRDefault="00571B64" w:rsidP="00571B6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0B5879A" w14:textId="77777777" w:rsidR="00571B64" w:rsidRPr="00473232" w:rsidRDefault="00571B64" w:rsidP="00571B6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Wszystkie materiały i urządzenia użyte do wykonania robót budowlanych powinny spełniać wymagania odpowiednich norm i posiadać aprobaty techniczne, atesty, certyfikaty, świadectwa dopuszczenia do stosowania, deklaracje zgodności wymagane lub dobrowolnie stosowane przez producentów.</w:t>
      </w:r>
    </w:p>
    <w:p w14:paraId="6F1FF376" w14:textId="77777777" w:rsidR="00571B64" w:rsidRPr="00473232" w:rsidRDefault="00571B64" w:rsidP="00571B6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Materiały budowlane muszą być oznakowane znakiem budowlanym dopuszczenia wyrobu do obrotu i powszechnego stosowania w budownictwie </w:t>
      </w:r>
    </w:p>
    <w:p w14:paraId="37CBF1E0" w14:textId="77777777" w:rsidR="00571B64" w:rsidRPr="00473232" w:rsidRDefault="00571B64" w:rsidP="00571B6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i muszą posiadać informację od producenta zawierającą:</w:t>
      </w:r>
    </w:p>
    <w:p w14:paraId="260AE988" w14:textId="77777777" w:rsidR="00571B64" w:rsidRPr="00473232" w:rsidRDefault="00571B64" w:rsidP="00C1427B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lastRenderedPageBreak/>
        <w:t>a)</w:t>
      </w:r>
      <w:r w:rsidRPr="00473232">
        <w:rPr>
          <w:rFonts w:ascii="Arial" w:hAnsi="Arial" w:cs="Arial"/>
        </w:rPr>
        <w:tab/>
        <w:t>określenie, siedzibę i adres producenta oraz adres zakładu produkującego wyrób budowlany;</w:t>
      </w:r>
    </w:p>
    <w:p w14:paraId="0BADC101" w14:textId="77777777" w:rsidR="00571B64" w:rsidRPr="00473232" w:rsidRDefault="00571B64" w:rsidP="00C1427B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b)</w:t>
      </w:r>
      <w:r w:rsidRPr="00473232">
        <w:rPr>
          <w:rFonts w:ascii="Arial" w:hAnsi="Arial" w:cs="Arial"/>
        </w:rPr>
        <w:tab/>
        <w:t>identyfikację wyrobu budowlanego zawierającą: nazwę, nazwę handlową, typ, odmianę, gatunek i klasę według Polskiej Normy wyrobu lub aprobaty technicznej, (krajowej oceny technicznej);</w:t>
      </w:r>
    </w:p>
    <w:p w14:paraId="23D1F87D" w14:textId="5A096252" w:rsidR="00571B64" w:rsidRPr="00473232" w:rsidRDefault="00571B64" w:rsidP="00C1427B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c)</w:t>
      </w:r>
      <w:r w:rsidRPr="00473232">
        <w:rPr>
          <w:rFonts w:ascii="Arial" w:hAnsi="Arial" w:cs="Arial"/>
        </w:rPr>
        <w:tab/>
        <w:t xml:space="preserve">numer i rok publikacji Polskiej Normy wyrobu lub aprobaty technicznej,        </w:t>
      </w:r>
      <w:r w:rsidR="007442EE">
        <w:rPr>
          <w:rFonts w:ascii="Arial" w:hAnsi="Arial" w:cs="Arial"/>
        </w:rPr>
        <w:br/>
      </w:r>
      <w:r w:rsidRPr="00473232">
        <w:rPr>
          <w:rFonts w:ascii="Arial" w:hAnsi="Arial" w:cs="Arial"/>
        </w:rPr>
        <w:t>z którą potwierdzono zgodność wyrobu budowlanego;</w:t>
      </w:r>
    </w:p>
    <w:p w14:paraId="4936A4EF" w14:textId="77777777" w:rsidR="00571B64" w:rsidRPr="00473232" w:rsidRDefault="00571B64" w:rsidP="00C1427B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d)</w:t>
      </w:r>
      <w:r w:rsidRPr="00473232">
        <w:rPr>
          <w:rFonts w:ascii="Arial" w:hAnsi="Arial" w:cs="Arial"/>
        </w:rPr>
        <w:tab/>
        <w:t>numer i datę wystawienia krajowej deklaracji zgodności, deklaracji właściwości użytkowych;</w:t>
      </w:r>
    </w:p>
    <w:p w14:paraId="50623047" w14:textId="77777777" w:rsidR="00571B64" w:rsidRPr="00473232" w:rsidRDefault="00571B64" w:rsidP="00C1427B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e)</w:t>
      </w:r>
      <w:r w:rsidRPr="00473232">
        <w:rPr>
          <w:rFonts w:ascii="Arial" w:hAnsi="Arial" w:cs="Arial"/>
        </w:rPr>
        <w:tab/>
        <w:t>inne dane, jeżeli wynika to z Polskiej Normy wyrobu lub aprobaty technicznej (krajowej oceny technicznej);</w:t>
      </w:r>
    </w:p>
    <w:p w14:paraId="61E2EA42" w14:textId="77777777" w:rsidR="00571B64" w:rsidRPr="00473232" w:rsidRDefault="00571B64" w:rsidP="00C1427B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f)</w:t>
      </w:r>
      <w:r w:rsidRPr="00473232">
        <w:rPr>
          <w:rFonts w:ascii="Arial" w:hAnsi="Arial" w:cs="Arial"/>
        </w:rPr>
        <w:tab/>
        <w:t>nazwę jednostki certyfikującej, jeżeli taka jednostka brała udział                               w zastosowanym systemie oceny zgodności wyrobu budowlanego.</w:t>
      </w:r>
    </w:p>
    <w:p w14:paraId="5941D758" w14:textId="77777777" w:rsidR="00571B64" w:rsidRPr="00473232" w:rsidRDefault="00571B64" w:rsidP="00C1427B">
      <w:pPr>
        <w:tabs>
          <w:tab w:val="left" w:pos="0"/>
          <w:tab w:val="left" w:pos="142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Materiały do instalacji wodociągowej winny posiadać pozytywną ocenę higieniczną PZH.</w:t>
      </w:r>
    </w:p>
    <w:p w14:paraId="4DEF1DFD" w14:textId="77777777" w:rsidR="00571B64" w:rsidRPr="00473232" w:rsidRDefault="00571B64" w:rsidP="00571B6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Podstawowe wymagania dla głównych materiałów zadania:</w:t>
      </w:r>
    </w:p>
    <w:p w14:paraId="434C0E9D" w14:textId="77777777" w:rsidR="00571B64" w:rsidRPr="00473232" w:rsidRDefault="00571B64" w:rsidP="00571B6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48513CC" w14:textId="54039F31" w:rsidR="001B7A18" w:rsidRDefault="00CF246D" w:rsidP="00B40034">
      <w:pPr>
        <w:pStyle w:val="Akapitzlist"/>
        <w:numPr>
          <w:ilvl w:val="2"/>
          <w:numId w:val="21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Drzwi wewnętrzne przeciwpożarowe</w:t>
      </w:r>
      <w:r w:rsidR="001B7A18">
        <w:rPr>
          <w:rFonts w:ascii="Arial" w:hAnsi="Arial" w:cs="Arial"/>
          <w:sz w:val="24"/>
          <w:szCs w:val="24"/>
        </w:rPr>
        <w:t xml:space="preserve">, klasa odporności ogniowej </w:t>
      </w:r>
      <w:r>
        <w:rPr>
          <w:rFonts w:ascii="Arial" w:hAnsi="Arial" w:cs="Arial"/>
          <w:sz w:val="24"/>
          <w:szCs w:val="24"/>
        </w:rPr>
        <w:t>EI30</w:t>
      </w:r>
      <w:r w:rsidR="001B7A1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jednoskrzydłowe, </w:t>
      </w:r>
      <w:r w:rsidR="001B7A18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krzydło drzwiowe – </w:t>
      </w:r>
      <w:r w:rsidR="00430291">
        <w:rPr>
          <w:rFonts w:ascii="Arial" w:hAnsi="Arial" w:cs="Arial"/>
          <w:sz w:val="24"/>
          <w:szCs w:val="24"/>
        </w:rPr>
        <w:t xml:space="preserve">wypełnienie skrzydła z płyty wiórowej, wzmocnione ramiakiem drewnianym, </w:t>
      </w:r>
      <w:r w:rsidR="001D79C3">
        <w:rPr>
          <w:rFonts w:ascii="Arial" w:hAnsi="Arial" w:cs="Arial"/>
          <w:sz w:val="24"/>
          <w:szCs w:val="24"/>
        </w:rPr>
        <w:t>rama wraz z wypełnieniem obłożone obustronnie płytą HDF grub. min. 3 mm, pokryte okleiną, komplet uszczelek pęczniejących, 2 zamki zapadkowo-zasuwkowe</w:t>
      </w:r>
      <w:r w:rsidR="001B7A18">
        <w:rPr>
          <w:rFonts w:ascii="Arial" w:hAnsi="Arial" w:cs="Arial"/>
          <w:sz w:val="24"/>
          <w:szCs w:val="24"/>
        </w:rPr>
        <w:t xml:space="preserve"> trzeciej klasy użytkowania według PN-EN 12209.</w:t>
      </w:r>
      <w:r w:rsidR="001D79C3">
        <w:rPr>
          <w:rFonts w:ascii="Arial" w:hAnsi="Arial" w:cs="Arial"/>
          <w:sz w:val="24"/>
          <w:szCs w:val="24"/>
        </w:rPr>
        <w:t>, trzy komplety zawiasów, klamka metalowa</w:t>
      </w:r>
      <w:r w:rsidR="00C87B40">
        <w:rPr>
          <w:rFonts w:ascii="Arial" w:hAnsi="Arial" w:cs="Arial"/>
          <w:sz w:val="24"/>
          <w:szCs w:val="24"/>
        </w:rPr>
        <w:t xml:space="preserve">, satynowa, </w:t>
      </w:r>
      <w:r w:rsidR="00C87B40" w:rsidRPr="00C87B40">
        <w:rPr>
          <w:rFonts w:ascii="Arial" w:hAnsi="Arial" w:cs="Arial"/>
          <w:sz w:val="24"/>
          <w:szCs w:val="24"/>
        </w:rPr>
        <w:t>urządzenie do plombowania pomieszczenia</w:t>
      </w:r>
      <w:r w:rsidR="00430291">
        <w:rPr>
          <w:rFonts w:ascii="Arial" w:hAnsi="Arial" w:cs="Arial"/>
          <w:sz w:val="24"/>
          <w:szCs w:val="24"/>
        </w:rPr>
        <w:t>. Wytrzymałość mechaniczna drzwi – klasa 3 według PN-EN 1192-2001.</w:t>
      </w:r>
      <w:r w:rsidR="006D38F3">
        <w:rPr>
          <w:rFonts w:ascii="Arial" w:hAnsi="Arial" w:cs="Arial"/>
          <w:sz w:val="24"/>
          <w:szCs w:val="24"/>
        </w:rPr>
        <w:t xml:space="preserve"> </w:t>
      </w:r>
      <w:r w:rsidR="00430291">
        <w:rPr>
          <w:rFonts w:ascii="Arial" w:hAnsi="Arial" w:cs="Arial"/>
          <w:sz w:val="24"/>
          <w:szCs w:val="24"/>
        </w:rPr>
        <w:t>Drzwi z funkcją samoczynnego zamykania</w:t>
      </w:r>
      <w:r w:rsidR="009173ED">
        <w:rPr>
          <w:rFonts w:ascii="Arial" w:hAnsi="Arial" w:cs="Arial"/>
          <w:sz w:val="24"/>
          <w:szCs w:val="24"/>
        </w:rPr>
        <w:t xml:space="preserve"> (samozamykacz)</w:t>
      </w:r>
      <w:r w:rsidR="00430291">
        <w:rPr>
          <w:rFonts w:ascii="Arial" w:hAnsi="Arial" w:cs="Arial"/>
          <w:sz w:val="24"/>
          <w:szCs w:val="24"/>
        </w:rPr>
        <w:t>.</w:t>
      </w:r>
      <w:r w:rsidR="001D79C3">
        <w:rPr>
          <w:rFonts w:ascii="Arial" w:hAnsi="Arial" w:cs="Arial"/>
          <w:sz w:val="24"/>
          <w:szCs w:val="24"/>
        </w:rPr>
        <w:t xml:space="preserve"> </w:t>
      </w:r>
      <w:r w:rsidR="006D38F3">
        <w:rPr>
          <w:rFonts w:ascii="Arial" w:hAnsi="Arial" w:cs="Arial"/>
          <w:sz w:val="24"/>
          <w:szCs w:val="24"/>
        </w:rPr>
        <w:t xml:space="preserve">Kolor i fakturę drzwi uzgodnić z zamawiającym. </w:t>
      </w:r>
      <w:r w:rsidR="001B7A18">
        <w:rPr>
          <w:rFonts w:ascii="Arial" w:hAnsi="Arial" w:cs="Arial"/>
          <w:sz w:val="24"/>
          <w:szCs w:val="24"/>
        </w:rPr>
        <w:t>Ościeżnica drewniana</w:t>
      </w:r>
      <w:r w:rsidR="00C50326">
        <w:rPr>
          <w:rFonts w:ascii="Arial" w:hAnsi="Arial" w:cs="Arial"/>
          <w:sz w:val="24"/>
          <w:szCs w:val="24"/>
        </w:rPr>
        <w:t>(drewnopochodna)</w:t>
      </w:r>
      <w:r w:rsidR="001B7A18">
        <w:rPr>
          <w:rFonts w:ascii="Arial" w:hAnsi="Arial" w:cs="Arial"/>
          <w:sz w:val="24"/>
          <w:szCs w:val="24"/>
        </w:rPr>
        <w:t xml:space="preserve"> w kolorze i fakturze skrzydła drzwiowego.</w:t>
      </w:r>
      <w:r w:rsidR="00C91C7A">
        <w:rPr>
          <w:rFonts w:ascii="Arial" w:hAnsi="Arial" w:cs="Arial"/>
          <w:sz w:val="24"/>
          <w:szCs w:val="24"/>
        </w:rPr>
        <w:t xml:space="preserve"> </w:t>
      </w:r>
      <w:r w:rsidR="00C91C7A" w:rsidRPr="00C91C7A">
        <w:rPr>
          <w:rFonts w:ascii="Arial" w:hAnsi="Arial" w:cs="Arial"/>
          <w:sz w:val="24"/>
          <w:szCs w:val="24"/>
        </w:rPr>
        <w:t>Wielkość drzwi dopasować do otworów drzwiowych.</w:t>
      </w:r>
    </w:p>
    <w:p w14:paraId="047C77EF" w14:textId="0586D9BF" w:rsidR="00CF246D" w:rsidRDefault="001B7A18" w:rsidP="00B40034">
      <w:pPr>
        <w:pStyle w:val="Akapitzlist"/>
        <w:numPr>
          <w:ilvl w:val="2"/>
          <w:numId w:val="21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bookmarkStart w:id="7" w:name="_Hlk222220472"/>
      <w:r w:rsidRPr="001B7A18">
        <w:rPr>
          <w:rFonts w:ascii="Arial" w:hAnsi="Arial" w:cs="Arial"/>
          <w:sz w:val="24"/>
          <w:szCs w:val="24"/>
        </w:rPr>
        <w:t>Drzwi wewnętrzne przeciwpożarowe, klasa odporności ogniowej EI</w:t>
      </w:r>
      <w:r>
        <w:rPr>
          <w:rFonts w:ascii="Arial" w:hAnsi="Arial" w:cs="Arial"/>
          <w:sz w:val="24"/>
          <w:szCs w:val="24"/>
        </w:rPr>
        <w:t>6</w:t>
      </w:r>
      <w:r w:rsidRPr="001B7A18">
        <w:rPr>
          <w:rFonts w:ascii="Arial" w:hAnsi="Arial" w:cs="Arial"/>
          <w:sz w:val="24"/>
          <w:szCs w:val="24"/>
        </w:rPr>
        <w:t>0, jednoskrzydłowe, skrzydło drzwiowe – wypełnienie skrzydła z płyty wiórowej, wzmocnione ramiakiem drewnianym, rama wraz z wypełnieniem obłożone obustronnie płytą HDF grub. min. 3 mm, pokryte okleiną, komplet uszczelek pęczniejących, zam</w:t>
      </w:r>
      <w:r>
        <w:rPr>
          <w:rFonts w:ascii="Arial" w:hAnsi="Arial" w:cs="Arial"/>
          <w:sz w:val="24"/>
          <w:szCs w:val="24"/>
        </w:rPr>
        <w:t>ek</w:t>
      </w:r>
      <w:r w:rsidRPr="001B7A18">
        <w:rPr>
          <w:rFonts w:ascii="Arial" w:hAnsi="Arial" w:cs="Arial"/>
          <w:sz w:val="24"/>
          <w:szCs w:val="24"/>
        </w:rPr>
        <w:t xml:space="preserve"> zapadkowo-zasuwkowe trzeciej klasy użytkowania według PN-EN 12209., trzy komplety zawiasów, klamka metalowa, satynowa, urządzenie do plombowania pomieszczenia. Wytrzymałość mechaniczna drzwi – klasa 3 według PN-EN 1192-2001. Drzwi z funkcją samoczynnego zamykania</w:t>
      </w:r>
      <w:r w:rsidR="009173ED">
        <w:rPr>
          <w:rFonts w:ascii="Arial" w:hAnsi="Arial" w:cs="Arial"/>
          <w:sz w:val="24"/>
          <w:szCs w:val="24"/>
        </w:rPr>
        <w:t xml:space="preserve"> (samozamykacz)</w:t>
      </w:r>
      <w:r w:rsidRPr="001B7A18">
        <w:rPr>
          <w:rFonts w:ascii="Arial" w:hAnsi="Arial" w:cs="Arial"/>
          <w:sz w:val="24"/>
          <w:szCs w:val="24"/>
        </w:rPr>
        <w:t>. Kolor i fakturę drzwi uzgodnić z zamawiającym. Ościeżnica drewniana</w:t>
      </w:r>
      <w:r w:rsidR="00C50326">
        <w:rPr>
          <w:rFonts w:ascii="Arial" w:hAnsi="Arial" w:cs="Arial"/>
          <w:sz w:val="24"/>
          <w:szCs w:val="24"/>
        </w:rPr>
        <w:t xml:space="preserve">(drewnopochodna) </w:t>
      </w:r>
      <w:r w:rsidRPr="001B7A18">
        <w:rPr>
          <w:rFonts w:ascii="Arial" w:hAnsi="Arial" w:cs="Arial"/>
          <w:sz w:val="24"/>
          <w:szCs w:val="24"/>
        </w:rPr>
        <w:t xml:space="preserve"> w kolorze i fakturze skrzydła drzwiowego.</w:t>
      </w:r>
      <w:bookmarkEnd w:id="7"/>
      <w:r w:rsidR="00CF246D">
        <w:rPr>
          <w:rFonts w:ascii="Arial" w:hAnsi="Arial" w:cs="Arial"/>
          <w:sz w:val="24"/>
          <w:szCs w:val="24"/>
        </w:rPr>
        <w:t xml:space="preserve"> </w:t>
      </w:r>
      <w:r w:rsidR="00C91C7A" w:rsidRPr="00C91C7A">
        <w:rPr>
          <w:rFonts w:ascii="Arial" w:hAnsi="Arial" w:cs="Arial"/>
          <w:sz w:val="24"/>
          <w:szCs w:val="24"/>
        </w:rPr>
        <w:t>Wielkość drzwi dopasować do otworów drzwiowych.</w:t>
      </w:r>
    </w:p>
    <w:p w14:paraId="22190DB6" w14:textId="350DC113" w:rsidR="00C50326" w:rsidRDefault="00C50326" w:rsidP="00B40034">
      <w:pPr>
        <w:pStyle w:val="Akapitzlist"/>
        <w:numPr>
          <w:ilvl w:val="2"/>
          <w:numId w:val="21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C50326">
        <w:rPr>
          <w:rFonts w:ascii="Arial" w:hAnsi="Arial" w:cs="Arial"/>
          <w:sz w:val="24"/>
          <w:szCs w:val="24"/>
        </w:rPr>
        <w:t xml:space="preserve">Drzwi wewnętrzne przeciwpożarowe, klasa odporności ogniowej EI60, jednoskrzydłowe, skrzydło drzwiowe </w:t>
      </w:r>
      <w:r>
        <w:rPr>
          <w:rFonts w:ascii="Arial" w:hAnsi="Arial" w:cs="Arial"/>
          <w:sz w:val="24"/>
          <w:szCs w:val="24"/>
        </w:rPr>
        <w:t>metalowe</w:t>
      </w:r>
      <w:r w:rsidRPr="00C50326">
        <w:rPr>
          <w:rFonts w:ascii="Arial" w:hAnsi="Arial" w:cs="Arial"/>
          <w:sz w:val="24"/>
          <w:szCs w:val="24"/>
        </w:rPr>
        <w:t>,</w:t>
      </w:r>
      <w:r w:rsidR="00417848">
        <w:rPr>
          <w:rFonts w:ascii="Arial" w:hAnsi="Arial" w:cs="Arial"/>
          <w:sz w:val="24"/>
          <w:szCs w:val="24"/>
        </w:rPr>
        <w:t xml:space="preserve"> malowane proszkowo,</w:t>
      </w:r>
      <w:r w:rsidRPr="00C50326">
        <w:rPr>
          <w:rFonts w:ascii="Arial" w:hAnsi="Arial" w:cs="Arial"/>
          <w:sz w:val="24"/>
          <w:szCs w:val="24"/>
        </w:rPr>
        <w:t xml:space="preserve"> komplet uszczelek pęczniejących, zamek zapadkowo-zasuwkow</w:t>
      </w:r>
      <w:r w:rsidR="00417848">
        <w:rPr>
          <w:rFonts w:ascii="Arial" w:hAnsi="Arial" w:cs="Arial"/>
          <w:sz w:val="24"/>
          <w:szCs w:val="24"/>
        </w:rPr>
        <w:t>y</w:t>
      </w:r>
      <w:r w:rsidRPr="00C50326">
        <w:rPr>
          <w:rFonts w:ascii="Arial" w:hAnsi="Arial" w:cs="Arial"/>
          <w:sz w:val="24"/>
          <w:szCs w:val="24"/>
        </w:rPr>
        <w:t xml:space="preserve"> trzeciej klasy użytkowania według PN-EN 12209., trzy komplety zawiasów, klamka metalowa, satynowa,  Wytrzymałość mechaniczna drzwi – klasa 3 według PN-EN 1192-2001. Drzwi z funkcją samoczynnego zamykania. Kolor i fakturę drzwi uzgodnić z zamawiającym. Ościeżnica </w:t>
      </w:r>
      <w:r w:rsidR="00417848">
        <w:rPr>
          <w:rFonts w:ascii="Arial" w:hAnsi="Arial" w:cs="Arial"/>
          <w:sz w:val="24"/>
          <w:szCs w:val="24"/>
        </w:rPr>
        <w:t>stalowa, malowana proszkowo</w:t>
      </w:r>
      <w:r w:rsidRPr="00C50326">
        <w:rPr>
          <w:rFonts w:ascii="Arial" w:hAnsi="Arial" w:cs="Arial"/>
          <w:sz w:val="24"/>
          <w:szCs w:val="24"/>
        </w:rPr>
        <w:t xml:space="preserve">  </w:t>
      </w:r>
      <w:r w:rsidR="007442EE">
        <w:rPr>
          <w:rFonts w:ascii="Arial" w:hAnsi="Arial" w:cs="Arial"/>
          <w:sz w:val="24"/>
          <w:szCs w:val="24"/>
        </w:rPr>
        <w:br/>
      </w:r>
      <w:r w:rsidRPr="00C50326">
        <w:rPr>
          <w:rFonts w:ascii="Arial" w:hAnsi="Arial" w:cs="Arial"/>
          <w:sz w:val="24"/>
          <w:szCs w:val="24"/>
        </w:rPr>
        <w:lastRenderedPageBreak/>
        <w:t>w kolorze i fakturze skrzydła drzwiowego.</w:t>
      </w:r>
      <w:r w:rsidR="00C91C7A" w:rsidRPr="00C91C7A">
        <w:t xml:space="preserve"> </w:t>
      </w:r>
      <w:r w:rsidR="00C91C7A">
        <w:t xml:space="preserve"> </w:t>
      </w:r>
      <w:r w:rsidR="00C91C7A" w:rsidRPr="00C91C7A">
        <w:rPr>
          <w:rFonts w:ascii="Arial" w:hAnsi="Arial" w:cs="Arial"/>
          <w:sz w:val="24"/>
          <w:szCs w:val="24"/>
        </w:rPr>
        <w:t>Wielkość drzwi dopasować do otworów drzwiowych.</w:t>
      </w:r>
    </w:p>
    <w:p w14:paraId="7B4368A2" w14:textId="6581A995" w:rsidR="00417848" w:rsidRPr="00104FCB" w:rsidRDefault="00417848" w:rsidP="00B40034">
      <w:pPr>
        <w:pStyle w:val="Akapitzlist"/>
        <w:numPr>
          <w:ilvl w:val="2"/>
          <w:numId w:val="21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417848">
        <w:rPr>
          <w:rFonts w:ascii="Arial" w:hAnsi="Arial" w:cs="Arial"/>
          <w:sz w:val="24"/>
          <w:szCs w:val="24"/>
        </w:rPr>
        <w:t>Drzwi wewnętrzne przeciwpożarowe</w:t>
      </w:r>
      <w:r>
        <w:rPr>
          <w:rFonts w:ascii="Arial" w:hAnsi="Arial" w:cs="Arial"/>
          <w:sz w:val="24"/>
          <w:szCs w:val="24"/>
        </w:rPr>
        <w:t xml:space="preserve">, </w:t>
      </w:r>
      <w:r w:rsidR="00566EBD" w:rsidRPr="00566EBD">
        <w:rPr>
          <w:rFonts w:ascii="Arial" w:hAnsi="Arial" w:cs="Arial"/>
          <w:sz w:val="24"/>
          <w:szCs w:val="24"/>
        </w:rPr>
        <w:t>jednoskrzydłowe</w:t>
      </w:r>
      <w:r w:rsidR="00566EBD">
        <w:rPr>
          <w:rFonts w:ascii="Arial" w:hAnsi="Arial" w:cs="Arial"/>
          <w:sz w:val="24"/>
          <w:szCs w:val="24"/>
        </w:rPr>
        <w:t>,</w:t>
      </w:r>
      <w:r w:rsidR="00566EBD" w:rsidRPr="00566E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antywłamaniowe do magazynków broni, </w:t>
      </w:r>
      <w:r w:rsidRPr="00417848">
        <w:rPr>
          <w:rFonts w:ascii="Arial" w:hAnsi="Arial" w:cs="Arial"/>
          <w:sz w:val="24"/>
          <w:szCs w:val="24"/>
        </w:rPr>
        <w:t xml:space="preserve">, </w:t>
      </w:r>
      <w:r w:rsidR="009F327F">
        <w:rPr>
          <w:rFonts w:ascii="Arial" w:hAnsi="Arial" w:cs="Arial"/>
          <w:sz w:val="24"/>
          <w:szCs w:val="24"/>
        </w:rPr>
        <w:t>drzwi klasy odporności minimum RC</w:t>
      </w:r>
      <w:r w:rsidR="005A496E">
        <w:rPr>
          <w:rFonts w:ascii="Arial" w:hAnsi="Arial" w:cs="Arial"/>
          <w:sz w:val="24"/>
          <w:szCs w:val="24"/>
        </w:rPr>
        <w:t>4</w:t>
      </w:r>
      <w:r w:rsidR="009F327F">
        <w:rPr>
          <w:rFonts w:ascii="Arial" w:hAnsi="Arial" w:cs="Arial"/>
          <w:sz w:val="24"/>
          <w:szCs w:val="24"/>
        </w:rPr>
        <w:t xml:space="preserve"> według PN-EN 1627;2012,</w:t>
      </w:r>
      <w:r w:rsidR="0073210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32107">
        <w:rPr>
          <w:rFonts w:ascii="Arial" w:hAnsi="Arial" w:cs="Arial"/>
          <w:sz w:val="24"/>
          <w:szCs w:val="24"/>
        </w:rPr>
        <w:t>antywyważeniowe</w:t>
      </w:r>
      <w:proofErr w:type="spellEnd"/>
      <w:r w:rsidR="00732107">
        <w:rPr>
          <w:rFonts w:ascii="Arial" w:hAnsi="Arial" w:cs="Arial"/>
          <w:sz w:val="24"/>
          <w:szCs w:val="24"/>
        </w:rPr>
        <w:t>,</w:t>
      </w:r>
      <w:r w:rsidR="009F327F">
        <w:rPr>
          <w:rFonts w:ascii="Arial" w:hAnsi="Arial" w:cs="Arial"/>
          <w:sz w:val="24"/>
          <w:szCs w:val="24"/>
        </w:rPr>
        <w:t xml:space="preserve"> </w:t>
      </w:r>
      <w:r w:rsidRPr="00417848">
        <w:rPr>
          <w:rFonts w:ascii="Arial" w:hAnsi="Arial" w:cs="Arial"/>
          <w:sz w:val="24"/>
          <w:szCs w:val="24"/>
        </w:rPr>
        <w:t>klasa odporności ogniowej EI</w:t>
      </w:r>
      <w:r>
        <w:rPr>
          <w:rFonts w:ascii="Arial" w:hAnsi="Arial" w:cs="Arial"/>
          <w:sz w:val="24"/>
          <w:szCs w:val="24"/>
        </w:rPr>
        <w:t>3</w:t>
      </w:r>
      <w:r w:rsidRPr="00417848">
        <w:rPr>
          <w:rFonts w:ascii="Arial" w:hAnsi="Arial" w:cs="Arial"/>
          <w:sz w:val="24"/>
          <w:szCs w:val="24"/>
        </w:rPr>
        <w:t xml:space="preserve">0, jednoskrzydłowe, klamka metalowa, urządzenie do plombowania pomieszczenia. Drzwi z funkcją samoczynnego zamykania. Kolor  drzwi uzgodnić z zamawiającym. Ościeżnica </w:t>
      </w:r>
      <w:r>
        <w:rPr>
          <w:rFonts w:ascii="Arial" w:hAnsi="Arial" w:cs="Arial"/>
          <w:sz w:val="24"/>
          <w:szCs w:val="24"/>
        </w:rPr>
        <w:t>metalowa, malowana proszkowo</w:t>
      </w:r>
      <w:r w:rsidRPr="00417848">
        <w:rPr>
          <w:rFonts w:ascii="Arial" w:hAnsi="Arial" w:cs="Arial"/>
          <w:sz w:val="24"/>
          <w:szCs w:val="24"/>
        </w:rPr>
        <w:t xml:space="preserve">  w kolorze skrzydła drzwiowego.</w:t>
      </w:r>
      <w:r w:rsidR="009F327F">
        <w:rPr>
          <w:rFonts w:ascii="Arial" w:hAnsi="Arial" w:cs="Arial"/>
          <w:sz w:val="24"/>
          <w:szCs w:val="24"/>
        </w:rPr>
        <w:t xml:space="preserve"> Drzwi muszą posiadać zabezpieczenia </w:t>
      </w:r>
      <w:r w:rsidR="00104FCB">
        <w:rPr>
          <w:rFonts w:ascii="Arial" w:hAnsi="Arial" w:cs="Arial"/>
          <w:sz w:val="24"/>
          <w:szCs w:val="24"/>
        </w:rPr>
        <w:t xml:space="preserve">w bolce </w:t>
      </w:r>
      <w:proofErr w:type="spellStart"/>
      <w:r w:rsidR="009F327F">
        <w:rPr>
          <w:rFonts w:ascii="Arial" w:hAnsi="Arial" w:cs="Arial"/>
          <w:sz w:val="24"/>
          <w:szCs w:val="24"/>
        </w:rPr>
        <w:t>antywyważeniowe</w:t>
      </w:r>
      <w:proofErr w:type="spellEnd"/>
      <w:r w:rsidR="009F327F">
        <w:rPr>
          <w:rFonts w:ascii="Arial" w:hAnsi="Arial" w:cs="Arial"/>
          <w:sz w:val="24"/>
          <w:szCs w:val="24"/>
        </w:rPr>
        <w:t>.</w:t>
      </w:r>
      <w:r w:rsidR="00566EBD">
        <w:rPr>
          <w:rFonts w:ascii="Arial" w:hAnsi="Arial" w:cs="Arial"/>
          <w:sz w:val="24"/>
          <w:szCs w:val="24"/>
        </w:rPr>
        <w:t xml:space="preserve"> </w:t>
      </w:r>
      <w:r w:rsidR="009F327F">
        <w:rPr>
          <w:rFonts w:ascii="Arial" w:hAnsi="Arial" w:cs="Arial"/>
          <w:sz w:val="24"/>
          <w:szCs w:val="24"/>
        </w:rPr>
        <w:t>Drzwi montowane zgodnie z dokumentacją załączoną do drzwi.</w:t>
      </w:r>
      <w:r w:rsidR="00566EBD">
        <w:rPr>
          <w:rFonts w:ascii="Arial" w:hAnsi="Arial" w:cs="Arial"/>
          <w:sz w:val="24"/>
          <w:szCs w:val="24"/>
        </w:rPr>
        <w:t xml:space="preserve"> Okucia (zawiasy) powinny zapewniać szczelne przyleganie oraz uniemożliwiać po zamknięciu ich podważenie, wyważenie, otwarcie lub zdjęcie bez zniszczenia. W przypadku zastosowania zawiasów zewnętrznych czopy zawiasowe powinny być zabezpieczone tak, żeby nie można było ich wybić. Wielkość drzwi dopasować do otworów drzwiowych.</w:t>
      </w:r>
      <w:r w:rsidR="00C91C7A">
        <w:rPr>
          <w:rFonts w:ascii="Arial" w:hAnsi="Arial" w:cs="Arial"/>
          <w:sz w:val="24"/>
          <w:szCs w:val="24"/>
        </w:rPr>
        <w:t xml:space="preserve"> Kolor uzgodnić z </w:t>
      </w:r>
      <w:r w:rsidR="00C91C7A" w:rsidRPr="00104FCB">
        <w:rPr>
          <w:rFonts w:ascii="Arial" w:hAnsi="Arial" w:cs="Arial"/>
          <w:sz w:val="24"/>
          <w:szCs w:val="24"/>
        </w:rPr>
        <w:t>zamawiającym.</w:t>
      </w:r>
      <w:r w:rsidR="005A496E" w:rsidRPr="00104FCB">
        <w:rPr>
          <w:rFonts w:ascii="Arial" w:hAnsi="Arial" w:cs="Arial"/>
          <w:sz w:val="24"/>
          <w:szCs w:val="24"/>
        </w:rPr>
        <w:t xml:space="preserve"> Drzwi muszą być przystosowane do montażu </w:t>
      </w:r>
      <w:r w:rsidR="00104FCB" w:rsidRPr="00104FCB">
        <w:rPr>
          <w:rFonts w:ascii="Arial" w:hAnsi="Arial" w:cs="Arial"/>
          <w:sz w:val="24"/>
          <w:szCs w:val="24"/>
        </w:rPr>
        <w:t>istniejących czujek.</w:t>
      </w:r>
    </w:p>
    <w:p w14:paraId="0724A3A8" w14:textId="413FD63A" w:rsidR="00927CA7" w:rsidRDefault="00927CA7" w:rsidP="00B40034">
      <w:pPr>
        <w:pStyle w:val="Akapitzlist"/>
        <w:numPr>
          <w:ilvl w:val="2"/>
          <w:numId w:val="21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27CA7">
        <w:rPr>
          <w:rFonts w:ascii="Arial" w:hAnsi="Arial" w:cs="Arial"/>
          <w:sz w:val="24"/>
          <w:szCs w:val="24"/>
        </w:rPr>
        <w:t>Drzwi łazienkowe</w:t>
      </w:r>
      <w:r>
        <w:rPr>
          <w:rFonts w:ascii="Arial" w:hAnsi="Arial" w:cs="Arial"/>
          <w:sz w:val="24"/>
          <w:szCs w:val="24"/>
        </w:rPr>
        <w:t xml:space="preserve"> z PCV lub aluminiowe</w:t>
      </w:r>
      <w:r w:rsidRPr="00927CA7">
        <w:rPr>
          <w:rFonts w:ascii="Arial" w:hAnsi="Arial" w:cs="Arial"/>
          <w:sz w:val="24"/>
          <w:szCs w:val="24"/>
        </w:rPr>
        <w:t>, otwierane na zewnątrz, wyposażone w samozamykacz, okucia drzwiowe systemowe, metalowe, w dolnej części drzwi należy zamontować tuleje wentylacyjne</w:t>
      </w:r>
      <w:r>
        <w:rPr>
          <w:rFonts w:ascii="Arial" w:hAnsi="Arial" w:cs="Arial"/>
          <w:sz w:val="24"/>
          <w:szCs w:val="24"/>
        </w:rPr>
        <w:t>, kolor drzwi uzgodnić z zamawiającym</w:t>
      </w:r>
      <w:r w:rsidRPr="00927CA7">
        <w:rPr>
          <w:rFonts w:ascii="Arial" w:hAnsi="Arial" w:cs="Arial"/>
          <w:sz w:val="24"/>
          <w:szCs w:val="24"/>
        </w:rPr>
        <w:t>.</w:t>
      </w:r>
      <w:r w:rsidR="004167DA">
        <w:rPr>
          <w:rFonts w:ascii="Arial" w:hAnsi="Arial" w:cs="Arial"/>
          <w:sz w:val="24"/>
          <w:szCs w:val="24"/>
        </w:rPr>
        <w:t xml:space="preserve"> </w:t>
      </w:r>
      <w:bookmarkStart w:id="8" w:name="_Hlk227155942"/>
      <w:r w:rsidR="004167DA" w:rsidRPr="004167DA">
        <w:rPr>
          <w:rFonts w:ascii="Arial" w:hAnsi="Arial" w:cs="Arial"/>
          <w:sz w:val="24"/>
          <w:szCs w:val="24"/>
        </w:rPr>
        <w:t>Wielkość drzwi dopasować do otworów drzwiowych.</w:t>
      </w:r>
      <w:bookmarkEnd w:id="8"/>
    </w:p>
    <w:p w14:paraId="2421D05B" w14:textId="4B1E10EA" w:rsidR="00A83AFB" w:rsidRDefault="00E241A4" w:rsidP="00B577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5)  </w:t>
      </w:r>
      <w:r w:rsidR="00A83AFB" w:rsidRPr="00B57758">
        <w:rPr>
          <w:rFonts w:ascii="Arial" w:hAnsi="Arial" w:cs="Arial"/>
        </w:rPr>
        <w:t>Emulsja gruntująca w postaci wodnej dyspersji wysokiej jakości żywicy akrylowej przeznaczona do gruntowania i wzmacniania wszystkich nasiąkliwych, nadmiernie chłonnych i osłabionych podłoży spełniająca wymagania PN-C-81906.</w:t>
      </w:r>
    </w:p>
    <w:p w14:paraId="63EE16BE" w14:textId="1CA5DBAF" w:rsidR="00A83AFB" w:rsidRDefault="00E241A4" w:rsidP="00E241A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6) </w:t>
      </w:r>
      <w:r w:rsidR="001D2774">
        <w:rPr>
          <w:rFonts w:ascii="Arial" w:hAnsi="Arial" w:cs="Arial"/>
        </w:rPr>
        <w:t>C</w:t>
      </w:r>
      <w:r w:rsidR="00A83AFB" w:rsidRPr="00473232">
        <w:rPr>
          <w:rFonts w:ascii="Arial" w:hAnsi="Arial" w:cs="Arial"/>
        </w:rPr>
        <w:t xml:space="preserve">ement : portlandzki, marki „25”. Do wykonania robót należy użyć cementu tej samej marki bez dodatków mineralnych. Cement z każdej dostawy musi spełniać wymagania PN-EN 197-1 oraz PN-EN 197-2. Niedopuszczalna jest obecność       w cemencie ziaren o twardości uniemożliwiającej ich skruszenie w palcach </w:t>
      </w:r>
      <w:r w:rsidR="00047FD6">
        <w:rPr>
          <w:rFonts w:ascii="Arial" w:hAnsi="Arial" w:cs="Arial"/>
        </w:rPr>
        <w:br/>
      </w:r>
      <w:r w:rsidR="00A83AFB" w:rsidRPr="00473232">
        <w:rPr>
          <w:rFonts w:ascii="Arial" w:hAnsi="Arial" w:cs="Arial"/>
        </w:rPr>
        <w:t>w ilości większej niż 20%</w:t>
      </w:r>
    </w:p>
    <w:p w14:paraId="5C381219" w14:textId="77777777" w:rsidR="00693C59" w:rsidRDefault="00693C59" w:rsidP="005E696E">
      <w:pPr>
        <w:pStyle w:val="Akapitzlist"/>
        <w:autoSpaceDE w:val="0"/>
        <w:autoSpaceDN w:val="0"/>
        <w:adjustRightInd w:val="0"/>
        <w:ind w:left="-113"/>
        <w:jc w:val="both"/>
        <w:rPr>
          <w:rFonts w:ascii="Arial" w:hAnsi="Arial" w:cs="Arial"/>
          <w:sz w:val="24"/>
          <w:szCs w:val="24"/>
        </w:rPr>
      </w:pPr>
    </w:p>
    <w:p w14:paraId="186D024A" w14:textId="1C308E83" w:rsidR="00E241A4" w:rsidRDefault="00E241A4" w:rsidP="00F25429">
      <w:pPr>
        <w:pStyle w:val="Akapitzlist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241A4">
        <w:rPr>
          <w:rFonts w:ascii="Arial" w:hAnsi="Arial" w:cs="Arial"/>
          <w:sz w:val="24"/>
          <w:szCs w:val="24"/>
        </w:rPr>
        <w:t>Pianka montażowa poliuretanowa niskoprężna</w:t>
      </w:r>
    </w:p>
    <w:p w14:paraId="0DD7FE1A" w14:textId="4B1545DE" w:rsidR="00E241A4" w:rsidRDefault="00E241A4" w:rsidP="00F25429">
      <w:pPr>
        <w:pStyle w:val="Akapitzlist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241A4">
        <w:rPr>
          <w:rFonts w:ascii="Arial" w:hAnsi="Arial" w:cs="Arial"/>
          <w:sz w:val="24"/>
          <w:szCs w:val="24"/>
        </w:rPr>
        <w:t xml:space="preserve">Elementy mocujące </w:t>
      </w:r>
      <w:r w:rsidR="00A026A2">
        <w:rPr>
          <w:rFonts w:ascii="Arial" w:hAnsi="Arial" w:cs="Arial"/>
          <w:sz w:val="24"/>
          <w:szCs w:val="24"/>
        </w:rPr>
        <w:t>oście</w:t>
      </w:r>
      <w:r w:rsidR="00DA03F1">
        <w:rPr>
          <w:rFonts w:ascii="Arial" w:hAnsi="Arial" w:cs="Arial"/>
          <w:sz w:val="24"/>
          <w:szCs w:val="24"/>
        </w:rPr>
        <w:t>ż</w:t>
      </w:r>
      <w:r w:rsidR="00A026A2">
        <w:rPr>
          <w:rFonts w:ascii="Arial" w:hAnsi="Arial" w:cs="Arial"/>
          <w:sz w:val="24"/>
          <w:szCs w:val="24"/>
        </w:rPr>
        <w:t>nice drzwiowe</w:t>
      </w:r>
      <w:r w:rsidRPr="00E241A4">
        <w:rPr>
          <w:rFonts w:ascii="Arial" w:hAnsi="Arial" w:cs="Arial"/>
          <w:sz w:val="24"/>
          <w:szCs w:val="24"/>
        </w:rPr>
        <w:t xml:space="preserve"> – zgodne z instrukcją mocowania </w:t>
      </w:r>
      <w:r w:rsidR="00A026A2">
        <w:rPr>
          <w:rFonts w:ascii="Arial" w:hAnsi="Arial" w:cs="Arial"/>
          <w:sz w:val="24"/>
          <w:szCs w:val="24"/>
        </w:rPr>
        <w:t>drzwi</w:t>
      </w:r>
      <w:r w:rsidRPr="00E241A4">
        <w:rPr>
          <w:rFonts w:ascii="Arial" w:hAnsi="Arial" w:cs="Arial"/>
          <w:sz w:val="24"/>
          <w:szCs w:val="24"/>
        </w:rPr>
        <w:t xml:space="preserve"> wydaną przez producenta stolarki </w:t>
      </w:r>
    </w:p>
    <w:p w14:paraId="608B1CFF" w14:textId="6FFE961D" w:rsidR="00E241A4" w:rsidRDefault="00E241A4" w:rsidP="00F25429">
      <w:pPr>
        <w:pStyle w:val="Akapitzlist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241A4">
        <w:rPr>
          <w:rFonts w:ascii="Arial" w:hAnsi="Arial" w:cs="Arial"/>
          <w:sz w:val="24"/>
          <w:szCs w:val="24"/>
        </w:rPr>
        <w:t>Masa tynkarska mineralna</w:t>
      </w:r>
    </w:p>
    <w:p w14:paraId="14D1C4AF" w14:textId="5A62D299" w:rsidR="00E241A4" w:rsidRDefault="00C50929" w:rsidP="00F25429">
      <w:pPr>
        <w:pStyle w:val="Akapitzlist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C50929">
        <w:rPr>
          <w:rFonts w:ascii="Arial" w:hAnsi="Arial" w:cs="Arial"/>
          <w:sz w:val="24"/>
          <w:szCs w:val="24"/>
        </w:rPr>
        <w:t>Farba lateksowa wewnętrzna</w:t>
      </w:r>
    </w:p>
    <w:p w14:paraId="43235150" w14:textId="41D12499" w:rsidR="00ED1F9F" w:rsidRPr="00ED1F9F" w:rsidRDefault="00C50929" w:rsidP="00F25429">
      <w:pPr>
        <w:pStyle w:val="Akapitzlist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C50929">
        <w:rPr>
          <w:rFonts w:ascii="Arial" w:hAnsi="Arial" w:cs="Arial"/>
          <w:sz w:val="24"/>
          <w:szCs w:val="24"/>
        </w:rPr>
        <w:t>Gładź gipsowa</w:t>
      </w:r>
    </w:p>
    <w:p w14:paraId="529C8FFF" w14:textId="77777777" w:rsidR="00C50929" w:rsidRPr="00C50929" w:rsidRDefault="00C50929" w:rsidP="00F25429">
      <w:pPr>
        <w:pStyle w:val="Akapitzlist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C50929">
        <w:rPr>
          <w:rFonts w:ascii="Arial" w:hAnsi="Arial" w:cs="Arial"/>
          <w:sz w:val="24"/>
          <w:szCs w:val="24"/>
        </w:rPr>
        <w:t>Gips szpachlowy</w:t>
      </w:r>
    </w:p>
    <w:p w14:paraId="5B4D1ADA" w14:textId="77777777" w:rsidR="00C50929" w:rsidRPr="00C50929" w:rsidRDefault="00C50929" w:rsidP="00F25429">
      <w:pPr>
        <w:pStyle w:val="Akapitzlist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C50929">
        <w:rPr>
          <w:rFonts w:ascii="Arial" w:hAnsi="Arial" w:cs="Arial"/>
          <w:sz w:val="24"/>
          <w:szCs w:val="24"/>
        </w:rPr>
        <w:t>Szpachlówka olejno-żywiczna</w:t>
      </w:r>
    </w:p>
    <w:p w14:paraId="40B4678D" w14:textId="3A22F4E7" w:rsidR="00C50929" w:rsidRPr="00C50929" w:rsidRDefault="00C50929" w:rsidP="00F25429">
      <w:pPr>
        <w:pStyle w:val="Akapitzlist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C50929">
        <w:rPr>
          <w:rFonts w:ascii="Arial" w:hAnsi="Arial" w:cs="Arial"/>
          <w:sz w:val="24"/>
          <w:szCs w:val="24"/>
        </w:rPr>
        <w:t>Farba nawierzchniowa ftalowa</w:t>
      </w:r>
      <w:r w:rsidR="004167DA">
        <w:rPr>
          <w:rFonts w:ascii="Arial" w:hAnsi="Arial" w:cs="Arial"/>
          <w:sz w:val="24"/>
          <w:szCs w:val="24"/>
        </w:rPr>
        <w:t xml:space="preserve"> – kolor dostosować do koloru istniejącej lamperii</w:t>
      </w:r>
    </w:p>
    <w:p w14:paraId="129EE3D1" w14:textId="4D18229D" w:rsidR="00B36FF4" w:rsidRDefault="00024A2D" w:rsidP="00F25429">
      <w:pPr>
        <w:pStyle w:val="Akapitzlist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B36FF4">
        <w:rPr>
          <w:rFonts w:ascii="Arial" w:hAnsi="Arial" w:cs="Arial"/>
          <w:sz w:val="24"/>
          <w:szCs w:val="24"/>
        </w:rPr>
        <w:t>Wapno hydratyzowane</w:t>
      </w:r>
    </w:p>
    <w:p w14:paraId="31B73776" w14:textId="74968278" w:rsidR="00024A2D" w:rsidRPr="00DE2194" w:rsidRDefault="00024A2D" w:rsidP="00F25429">
      <w:pPr>
        <w:pStyle w:val="Akapitzlist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DE2194">
        <w:rPr>
          <w:rFonts w:ascii="Arial" w:hAnsi="Arial" w:cs="Arial"/>
          <w:sz w:val="24"/>
          <w:szCs w:val="24"/>
        </w:rPr>
        <w:t>Zaprawa do spoinowania sucha cementowa, barwna do wypełniania spoin (o szer. 2÷6 mm) w okładzinach z płytek ceramicznych, do stosowania wewnątrz wg ITB, spełniająca wymagania normy PN-EN 12808-5</w:t>
      </w:r>
    </w:p>
    <w:p w14:paraId="33BCB603" w14:textId="25BA8266" w:rsidR="00024A2D" w:rsidRDefault="00024A2D" w:rsidP="00F25429">
      <w:pPr>
        <w:pStyle w:val="Akapitzlist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</w:t>
      </w:r>
      <w:r w:rsidRPr="00024A2D">
        <w:rPr>
          <w:rFonts w:ascii="Arial" w:hAnsi="Arial" w:cs="Arial"/>
          <w:sz w:val="24"/>
          <w:szCs w:val="24"/>
        </w:rPr>
        <w:t>Silikonowy kit elastyczny do uszczelnień w pomieszczeniach mokrych spełniający wymagania normy PN-EN ISO 11600.</w:t>
      </w:r>
    </w:p>
    <w:p w14:paraId="1366D609" w14:textId="57DBC6A4" w:rsidR="002C00DE" w:rsidRDefault="002C00DE" w:rsidP="00F25429">
      <w:pPr>
        <w:pStyle w:val="Akapitzlist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Piasek do zapraw</w:t>
      </w:r>
    </w:p>
    <w:p w14:paraId="75C5213F" w14:textId="09A2489E" w:rsidR="002743D7" w:rsidRPr="00A026A2" w:rsidRDefault="00A026A2" w:rsidP="00F25429">
      <w:pPr>
        <w:pStyle w:val="Akapitzlist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A026A2">
        <w:rPr>
          <w:rFonts w:ascii="Arial" w:hAnsi="Arial" w:cs="Arial"/>
          <w:sz w:val="24"/>
          <w:szCs w:val="24"/>
        </w:rPr>
        <w:t xml:space="preserve">Listwy przypodłogowe </w:t>
      </w:r>
      <w:r w:rsidR="004167DA">
        <w:rPr>
          <w:rFonts w:ascii="Arial" w:hAnsi="Arial" w:cs="Arial"/>
          <w:sz w:val="24"/>
          <w:szCs w:val="24"/>
        </w:rPr>
        <w:t>– dostosować na wzór istniejących w danym pomieszczeniu.</w:t>
      </w:r>
    </w:p>
    <w:p w14:paraId="6EB7364B" w14:textId="0E696D0F" w:rsidR="00ED1F9F" w:rsidRDefault="00ED1F9F" w:rsidP="00F25429">
      <w:pPr>
        <w:pStyle w:val="Akapitzlist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ED1F9F">
        <w:rPr>
          <w:rFonts w:ascii="Arial" w:hAnsi="Arial" w:cs="Arial"/>
          <w:sz w:val="24"/>
          <w:szCs w:val="24"/>
        </w:rPr>
        <w:t>Gniazda z</w:t>
      </w:r>
      <w:r>
        <w:rPr>
          <w:rFonts w:ascii="Arial" w:hAnsi="Arial" w:cs="Arial"/>
          <w:sz w:val="24"/>
          <w:szCs w:val="24"/>
        </w:rPr>
        <w:t xml:space="preserve">asilające 1-fazowe, podtynkowe, </w:t>
      </w:r>
      <w:r w:rsidR="00704148">
        <w:rPr>
          <w:rFonts w:ascii="Arial" w:hAnsi="Arial" w:cs="Arial"/>
          <w:sz w:val="24"/>
          <w:szCs w:val="24"/>
        </w:rPr>
        <w:t>podwójne 16A, 230V</w:t>
      </w:r>
    </w:p>
    <w:p w14:paraId="7361647C" w14:textId="450255E6" w:rsidR="00ED1F9F" w:rsidRDefault="00ED1F9F" w:rsidP="00F25429">
      <w:pPr>
        <w:pStyle w:val="Akapitzlist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Wyłączniki oświetleniowe </w:t>
      </w:r>
      <w:r w:rsidRPr="00ED1F9F">
        <w:rPr>
          <w:rFonts w:ascii="Arial" w:hAnsi="Arial" w:cs="Arial"/>
          <w:sz w:val="24"/>
          <w:szCs w:val="24"/>
        </w:rPr>
        <w:t>, podtynkowe</w:t>
      </w:r>
      <w:r w:rsidR="004167DA">
        <w:rPr>
          <w:rFonts w:ascii="Arial" w:hAnsi="Arial" w:cs="Arial"/>
          <w:sz w:val="24"/>
          <w:szCs w:val="24"/>
        </w:rPr>
        <w:t>, pojedyncze lub podwójne</w:t>
      </w:r>
    </w:p>
    <w:p w14:paraId="2A21B31A" w14:textId="77777777" w:rsidR="001D2774" w:rsidRPr="00FC0FE7" w:rsidRDefault="001D2774" w:rsidP="00FC0FE7">
      <w:pPr>
        <w:autoSpaceDE w:val="0"/>
        <w:autoSpaceDN w:val="0"/>
        <w:adjustRightInd w:val="0"/>
        <w:ind w:left="1980"/>
        <w:jc w:val="both"/>
        <w:rPr>
          <w:rFonts w:ascii="Arial" w:hAnsi="Arial" w:cs="Arial"/>
        </w:rPr>
      </w:pPr>
    </w:p>
    <w:p w14:paraId="265BE316" w14:textId="77777777" w:rsidR="007A3F4B" w:rsidRPr="00473232" w:rsidRDefault="0025154E" w:rsidP="00846687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>SPRZĘT</w:t>
      </w:r>
    </w:p>
    <w:p w14:paraId="2E239231" w14:textId="77777777" w:rsidR="0025154E" w:rsidRPr="00473232" w:rsidRDefault="0025154E" w:rsidP="002515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Roboty można wykonać przy użyciu sprzętu zaakceptowanego przez Inspektora. Dob</w:t>
      </w:r>
      <w:r w:rsidR="00C74574" w:rsidRPr="00473232">
        <w:rPr>
          <w:rFonts w:ascii="Arial" w:hAnsi="Arial" w:cs="Arial"/>
        </w:rPr>
        <w:t>ó</w:t>
      </w:r>
      <w:r w:rsidRPr="00473232">
        <w:rPr>
          <w:rFonts w:ascii="Arial" w:hAnsi="Arial" w:cs="Arial"/>
        </w:rPr>
        <w:t>r</w:t>
      </w:r>
      <w:r w:rsidR="0076030A" w:rsidRPr="00473232">
        <w:rPr>
          <w:rFonts w:ascii="Arial" w:hAnsi="Arial" w:cs="Arial"/>
        </w:rPr>
        <w:t xml:space="preserve"> </w:t>
      </w:r>
      <w:r w:rsidRPr="00473232">
        <w:rPr>
          <w:rFonts w:ascii="Arial" w:hAnsi="Arial" w:cs="Arial"/>
        </w:rPr>
        <w:t>sprzętu musi spełniać poniższe wymagania:</w:t>
      </w:r>
    </w:p>
    <w:p w14:paraId="25AC3B6B" w14:textId="56AAD9DC" w:rsidR="0025154E" w:rsidRPr="00473232" w:rsidRDefault="0025154E" w:rsidP="009F0EC4">
      <w:pPr>
        <w:pStyle w:val="Akapitzlist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t xml:space="preserve">Liczba i wydajność sprzętu będzie gwarantować przeprowadzenie </w:t>
      </w:r>
      <w:r w:rsidR="00A31A00" w:rsidRPr="00473232">
        <w:rPr>
          <w:rFonts w:ascii="Arial" w:hAnsi="Arial" w:cs="Arial"/>
          <w:sz w:val="24"/>
          <w:szCs w:val="24"/>
        </w:rPr>
        <w:t>r</w:t>
      </w:r>
      <w:r w:rsidRPr="00473232">
        <w:rPr>
          <w:rFonts w:ascii="Arial" w:hAnsi="Arial" w:cs="Arial"/>
          <w:sz w:val="24"/>
          <w:szCs w:val="24"/>
        </w:rPr>
        <w:t>ob</w:t>
      </w:r>
      <w:r w:rsidR="00A31A00" w:rsidRPr="00473232">
        <w:rPr>
          <w:rFonts w:ascii="Arial" w:hAnsi="Arial" w:cs="Arial"/>
          <w:sz w:val="24"/>
          <w:szCs w:val="24"/>
        </w:rPr>
        <w:t>ó</w:t>
      </w:r>
      <w:r w:rsidRPr="00473232">
        <w:rPr>
          <w:rFonts w:ascii="Arial" w:hAnsi="Arial" w:cs="Arial"/>
          <w:sz w:val="24"/>
          <w:szCs w:val="24"/>
        </w:rPr>
        <w:t>t zgodnie z zasadami</w:t>
      </w:r>
      <w:r w:rsidR="002577E9" w:rsidRPr="00473232">
        <w:rPr>
          <w:rFonts w:ascii="Arial" w:hAnsi="Arial" w:cs="Arial"/>
          <w:sz w:val="24"/>
          <w:szCs w:val="24"/>
        </w:rPr>
        <w:t xml:space="preserve"> </w:t>
      </w:r>
      <w:r w:rsidRPr="00473232">
        <w:rPr>
          <w:rFonts w:ascii="Arial" w:hAnsi="Arial" w:cs="Arial"/>
          <w:sz w:val="24"/>
          <w:szCs w:val="24"/>
        </w:rPr>
        <w:t xml:space="preserve">określonymi w ST i wskazaniach Inspektora </w:t>
      </w:r>
      <w:r w:rsidR="00947BF4" w:rsidRPr="00473232">
        <w:rPr>
          <w:rFonts w:ascii="Arial" w:hAnsi="Arial" w:cs="Arial"/>
          <w:sz w:val="24"/>
          <w:szCs w:val="24"/>
        </w:rPr>
        <w:br/>
      </w:r>
      <w:r w:rsidRPr="00473232">
        <w:rPr>
          <w:rFonts w:ascii="Arial" w:hAnsi="Arial" w:cs="Arial"/>
          <w:sz w:val="24"/>
          <w:szCs w:val="24"/>
        </w:rPr>
        <w:t>w terminie przewidzianym umową.</w:t>
      </w:r>
    </w:p>
    <w:p w14:paraId="5B7034A3" w14:textId="77777777" w:rsidR="0025154E" w:rsidRPr="00473232" w:rsidRDefault="0025154E" w:rsidP="009F0EC4">
      <w:pPr>
        <w:pStyle w:val="Akapitzlist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t>Wykonawca dostarczy Inspektorowi kopie dokument</w:t>
      </w:r>
      <w:r w:rsidR="00C74574" w:rsidRPr="00473232">
        <w:rPr>
          <w:rFonts w:ascii="Arial" w:hAnsi="Arial" w:cs="Arial"/>
          <w:sz w:val="24"/>
          <w:szCs w:val="24"/>
        </w:rPr>
        <w:t>ó</w:t>
      </w:r>
      <w:r w:rsidRPr="00473232">
        <w:rPr>
          <w:rFonts w:ascii="Arial" w:hAnsi="Arial" w:cs="Arial"/>
          <w:sz w:val="24"/>
          <w:szCs w:val="24"/>
        </w:rPr>
        <w:t>w potwierdzających dopuszczenie</w:t>
      </w:r>
      <w:r w:rsidR="002577E9" w:rsidRPr="00473232">
        <w:rPr>
          <w:rFonts w:ascii="Arial" w:hAnsi="Arial" w:cs="Arial"/>
          <w:sz w:val="24"/>
          <w:szCs w:val="24"/>
        </w:rPr>
        <w:t xml:space="preserve"> </w:t>
      </w:r>
      <w:r w:rsidRPr="00473232">
        <w:rPr>
          <w:rFonts w:ascii="Arial" w:hAnsi="Arial" w:cs="Arial"/>
          <w:sz w:val="24"/>
          <w:szCs w:val="24"/>
        </w:rPr>
        <w:t>sprzętu do użytkowania, tam gdzie jest to wymagane przepisami.</w:t>
      </w:r>
    </w:p>
    <w:p w14:paraId="7AA036F7" w14:textId="5E05EED0" w:rsidR="0025154E" w:rsidRPr="00473232" w:rsidRDefault="0025154E" w:rsidP="009F0EC4">
      <w:pPr>
        <w:pStyle w:val="Akapitzlist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t>Wykonawca zobowiązany jest do używania sprzętu, kt</w:t>
      </w:r>
      <w:r w:rsidR="00C74574" w:rsidRPr="00473232">
        <w:rPr>
          <w:rFonts w:ascii="Arial" w:hAnsi="Arial" w:cs="Arial"/>
          <w:sz w:val="24"/>
          <w:szCs w:val="24"/>
        </w:rPr>
        <w:t>ó</w:t>
      </w:r>
      <w:r w:rsidRPr="00473232">
        <w:rPr>
          <w:rFonts w:ascii="Arial" w:hAnsi="Arial" w:cs="Arial"/>
          <w:sz w:val="24"/>
          <w:szCs w:val="24"/>
        </w:rPr>
        <w:t>ry nie wpłynie niekorzystnie na jakość</w:t>
      </w:r>
      <w:r w:rsidR="002577E9" w:rsidRPr="00473232">
        <w:rPr>
          <w:rFonts w:ascii="Arial" w:hAnsi="Arial" w:cs="Arial"/>
          <w:sz w:val="24"/>
          <w:szCs w:val="24"/>
        </w:rPr>
        <w:t xml:space="preserve"> </w:t>
      </w:r>
      <w:r w:rsidRPr="00473232">
        <w:rPr>
          <w:rFonts w:ascii="Arial" w:hAnsi="Arial" w:cs="Arial"/>
          <w:sz w:val="24"/>
          <w:szCs w:val="24"/>
        </w:rPr>
        <w:t xml:space="preserve">wykonywanych </w:t>
      </w:r>
      <w:r w:rsidR="00A31A00" w:rsidRPr="00473232">
        <w:rPr>
          <w:rFonts w:ascii="Arial" w:hAnsi="Arial" w:cs="Arial"/>
          <w:sz w:val="24"/>
          <w:szCs w:val="24"/>
        </w:rPr>
        <w:t>r</w:t>
      </w:r>
      <w:r w:rsidRPr="00473232">
        <w:rPr>
          <w:rFonts w:ascii="Arial" w:hAnsi="Arial" w:cs="Arial"/>
          <w:sz w:val="24"/>
          <w:szCs w:val="24"/>
        </w:rPr>
        <w:t>obot.</w:t>
      </w:r>
    </w:p>
    <w:p w14:paraId="6F699531" w14:textId="77777777" w:rsidR="0025154E" w:rsidRPr="00473232" w:rsidRDefault="0025154E" w:rsidP="009F0EC4">
      <w:pPr>
        <w:pStyle w:val="Akapitzlist"/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473232">
        <w:rPr>
          <w:rFonts w:ascii="Arial" w:hAnsi="Arial" w:cs="Arial"/>
          <w:sz w:val="24"/>
          <w:szCs w:val="24"/>
        </w:rPr>
        <w:t>Utrzymanie i użytkowania każdego sprzętu musi być zgodne z normami ochrony środowiska,</w:t>
      </w:r>
      <w:r w:rsidR="002577E9" w:rsidRPr="00473232">
        <w:rPr>
          <w:rFonts w:ascii="Arial" w:hAnsi="Arial" w:cs="Arial"/>
          <w:sz w:val="24"/>
          <w:szCs w:val="24"/>
        </w:rPr>
        <w:t xml:space="preserve"> </w:t>
      </w:r>
      <w:r w:rsidRPr="00473232">
        <w:rPr>
          <w:rFonts w:ascii="Arial" w:hAnsi="Arial" w:cs="Arial"/>
          <w:sz w:val="24"/>
          <w:szCs w:val="24"/>
        </w:rPr>
        <w:t>BHP i przepisami dotyczącymi jego użytkowania.</w:t>
      </w:r>
    </w:p>
    <w:p w14:paraId="408D758F" w14:textId="77777777" w:rsidR="00B00FD0" w:rsidRPr="00473232" w:rsidRDefault="00B00FD0" w:rsidP="00B00FD0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0DE3B310" w14:textId="77777777" w:rsidR="00B809ED" w:rsidRPr="00473232" w:rsidRDefault="0025154E" w:rsidP="00846687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  <w:r w:rsidRPr="00473232">
        <w:rPr>
          <w:rFonts w:ascii="Arial" w:hAnsi="Arial" w:cs="Arial"/>
          <w:b/>
          <w:bCs/>
          <w:sz w:val="24"/>
          <w:szCs w:val="24"/>
        </w:rPr>
        <w:t>TRANSPORT MATERIAŁÓW</w:t>
      </w:r>
    </w:p>
    <w:p w14:paraId="7359248E" w14:textId="77777777" w:rsidR="002577E9" w:rsidRPr="00473232" w:rsidRDefault="00F714AC" w:rsidP="0025154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 Transport </w:t>
      </w:r>
      <w:r w:rsidR="00C74574" w:rsidRPr="00473232">
        <w:rPr>
          <w:rFonts w:ascii="Arial" w:hAnsi="Arial" w:cs="Arial"/>
        </w:rPr>
        <w:t xml:space="preserve">na dach powinien </w:t>
      </w:r>
      <w:r w:rsidR="009F20C1" w:rsidRPr="00473232">
        <w:rPr>
          <w:rFonts w:ascii="Arial" w:hAnsi="Arial" w:cs="Arial"/>
        </w:rPr>
        <w:t xml:space="preserve">odbywać się w taki sposób aby </w:t>
      </w:r>
      <w:r w:rsidR="00C74574" w:rsidRPr="00473232">
        <w:rPr>
          <w:rFonts w:ascii="Arial" w:hAnsi="Arial" w:cs="Arial"/>
        </w:rPr>
        <w:t>nie spowodować uszkodzenia</w:t>
      </w:r>
      <w:r w:rsidR="004759F5" w:rsidRPr="00473232">
        <w:rPr>
          <w:rFonts w:ascii="Arial" w:hAnsi="Arial" w:cs="Arial"/>
        </w:rPr>
        <w:t xml:space="preserve"> elementów</w:t>
      </w:r>
      <w:r w:rsidR="00C74574" w:rsidRPr="00473232">
        <w:rPr>
          <w:rFonts w:ascii="Arial" w:hAnsi="Arial" w:cs="Arial"/>
        </w:rPr>
        <w:t xml:space="preserve"> </w:t>
      </w:r>
      <w:r w:rsidRPr="00473232">
        <w:rPr>
          <w:rFonts w:ascii="Arial" w:hAnsi="Arial" w:cs="Arial"/>
        </w:rPr>
        <w:t>budynku z zachowaniem przepisów bhp</w:t>
      </w:r>
      <w:r w:rsidR="009F20C1" w:rsidRPr="00473232">
        <w:rPr>
          <w:rFonts w:ascii="Arial" w:hAnsi="Arial" w:cs="Arial"/>
        </w:rPr>
        <w:t xml:space="preserve">. </w:t>
      </w:r>
    </w:p>
    <w:p w14:paraId="3DDC612F" w14:textId="77777777" w:rsidR="002577E9" w:rsidRPr="00473232" w:rsidRDefault="002577E9" w:rsidP="0025154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A891CD1" w14:textId="77777777" w:rsidR="00F714AC" w:rsidRPr="00473232" w:rsidRDefault="00F714AC" w:rsidP="0025154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F51EDEB" w14:textId="016C3C0D" w:rsidR="00052346" w:rsidRPr="00A620B4" w:rsidRDefault="0025154E" w:rsidP="00052346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052346">
        <w:rPr>
          <w:rFonts w:ascii="Arial" w:hAnsi="Arial" w:cs="Arial"/>
          <w:b/>
          <w:bCs/>
        </w:rPr>
        <w:t>WYKONANIE ROBÓT</w:t>
      </w:r>
    </w:p>
    <w:p w14:paraId="63B44817" w14:textId="77777777" w:rsidR="00F9787A" w:rsidRDefault="00F9787A" w:rsidP="00A620B4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Cs/>
        </w:rPr>
      </w:pPr>
    </w:p>
    <w:p w14:paraId="75D828C4" w14:textId="41C85545" w:rsidR="005D5D99" w:rsidRPr="00277348" w:rsidRDefault="00E604CC" w:rsidP="00F25429">
      <w:pPr>
        <w:pStyle w:val="Akapitzlist"/>
        <w:numPr>
          <w:ilvl w:val="0"/>
          <w:numId w:val="33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277348">
        <w:rPr>
          <w:rFonts w:ascii="Arial" w:hAnsi="Arial" w:cs="Arial"/>
          <w:bCs/>
        </w:rPr>
        <w:t>Remont parteru</w:t>
      </w:r>
    </w:p>
    <w:p w14:paraId="2E597692" w14:textId="38D8C584" w:rsidR="00EC35E4" w:rsidRDefault="005D5D99" w:rsidP="00EC35E4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F7289F">
        <w:rPr>
          <w:rFonts w:ascii="Arial" w:hAnsi="Arial" w:cs="Arial"/>
          <w:bCs/>
        </w:rPr>
        <w:t xml:space="preserve">Demontaż </w:t>
      </w:r>
      <w:r w:rsidR="009B31E5">
        <w:rPr>
          <w:rFonts w:ascii="Arial" w:hAnsi="Arial" w:cs="Arial"/>
          <w:bCs/>
        </w:rPr>
        <w:t>drzw</w:t>
      </w:r>
      <w:r w:rsidRPr="00F7289F">
        <w:rPr>
          <w:rFonts w:ascii="Arial" w:hAnsi="Arial" w:cs="Arial"/>
          <w:bCs/>
        </w:rPr>
        <w:t>i wewnętrznych</w:t>
      </w:r>
      <w:r w:rsidR="009B31E5">
        <w:rPr>
          <w:rFonts w:ascii="Arial" w:hAnsi="Arial" w:cs="Arial"/>
          <w:bCs/>
        </w:rPr>
        <w:t xml:space="preserve"> </w:t>
      </w:r>
      <w:r w:rsidRPr="00F7289F">
        <w:rPr>
          <w:rFonts w:ascii="Arial" w:hAnsi="Arial" w:cs="Arial"/>
          <w:bCs/>
        </w:rPr>
        <w:t xml:space="preserve">  – </w:t>
      </w:r>
      <w:r w:rsidR="00E95236">
        <w:rPr>
          <w:rFonts w:ascii="Arial" w:hAnsi="Arial" w:cs="Arial"/>
          <w:bCs/>
        </w:rPr>
        <w:t>65</w:t>
      </w:r>
      <w:r w:rsidRPr="0055603A">
        <w:rPr>
          <w:rFonts w:ascii="Arial" w:hAnsi="Arial" w:cs="Arial"/>
          <w:bCs/>
        </w:rPr>
        <w:t xml:space="preserve"> </w:t>
      </w:r>
      <w:proofErr w:type="spellStart"/>
      <w:r w:rsidR="009B31E5" w:rsidRPr="0055603A">
        <w:rPr>
          <w:rFonts w:ascii="Arial" w:hAnsi="Arial" w:cs="Arial"/>
          <w:bCs/>
        </w:rPr>
        <w:t>kpl</w:t>
      </w:r>
      <w:proofErr w:type="spellEnd"/>
      <w:r w:rsidR="009B31E5">
        <w:rPr>
          <w:rFonts w:ascii="Arial" w:hAnsi="Arial" w:cs="Arial"/>
          <w:bCs/>
        </w:rPr>
        <w:t>.</w:t>
      </w:r>
    </w:p>
    <w:p w14:paraId="13E3F5B9" w14:textId="085A577C" w:rsidR="009B1C57" w:rsidRDefault="009B1C57" w:rsidP="00EC35E4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B1C57">
        <w:rPr>
          <w:rFonts w:ascii="Arial" w:hAnsi="Arial" w:cs="Arial"/>
          <w:bCs/>
        </w:rPr>
        <w:t xml:space="preserve">Demontaż boazerii w świetlicach na </w:t>
      </w:r>
      <w:r>
        <w:rPr>
          <w:rFonts w:ascii="Arial" w:hAnsi="Arial" w:cs="Arial"/>
          <w:bCs/>
        </w:rPr>
        <w:t>całej długości ścian</w:t>
      </w:r>
      <w:r w:rsidRPr="009B1C57">
        <w:rPr>
          <w:rFonts w:ascii="Arial" w:hAnsi="Arial" w:cs="Arial"/>
          <w:bCs/>
        </w:rPr>
        <w:t>, w których usytuowane są drzwi podlegające wymianie z uzupełnieniem tynków</w:t>
      </w:r>
      <w:r>
        <w:rPr>
          <w:rFonts w:ascii="Arial" w:hAnsi="Arial" w:cs="Arial"/>
          <w:bCs/>
        </w:rPr>
        <w:t>.</w:t>
      </w:r>
    </w:p>
    <w:p w14:paraId="1EDCDD19" w14:textId="50205BF0" w:rsidR="007F7C5C" w:rsidRPr="00EC35E4" w:rsidRDefault="007F7C5C" w:rsidP="00EC35E4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7F7C5C">
        <w:rPr>
          <w:rFonts w:ascii="Arial" w:hAnsi="Arial" w:cs="Arial"/>
          <w:bCs/>
        </w:rPr>
        <w:t xml:space="preserve">Zeskrobanie i zmycie starej  farby z tynków </w:t>
      </w:r>
      <w:bookmarkStart w:id="9" w:name="_Hlk227152824"/>
      <w:r w:rsidRPr="007F7C5C">
        <w:rPr>
          <w:rFonts w:ascii="Arial" w:hAnsi="Arial" w:cs="Arial"/>
          <w:bCs/>
        </w:rPr>
        <w:t>ścian</w:t>
      </w:r>
      <w:r w:rsidRPr="007F7C5C">
        <w:t xml:space="preserve"> </w:t>
      </w:r>
      <w:r w:rsidRPr="007F7C5C">
        <w:rPr>
          <w:rFonts w:ascii="Arial" w:hAnsi="Arial" w:cs="Arial"/>
          <w:bCs/>
        </w:rPr>
        <w:t>w salach żołnierskich, świetlicach</w:t>
      </w:r>
      <w:r>
        <w:rPr>
          <w:rFonts w:ascii="Arial" w:hAnsi="Arial" w:cs="Arial"/>
          <w:bCs/>
        </w:rPr>
        <w:t xml:space="preserve">, </w:t>
      </w:r>
      <w:r w:rsidRPr="007F7C5C">
        <w:rPr>
          <w:rFonts w:ascii="Arial" w:hAnsi="Arial" w:cs="Arial"/>
          <w:bCs/>
        </w:rPr>
        <w:t xml:space="preserve"> kancelariach</w:t>
      </w:r>
      <w:r w:rsidR="00A522C6">
        <w:rPr>
          <w:rFonts w:ascii="Arial" w:hAnsi="Arial" w:cs="Arial"/>
          <w:bCs/>
        </w:rPr>
        <w:t xml:space="preserve">, magazynach, pomieszczeniach </w:t>
      </w:r>
      <w:proofErr w:type="spellStart"/>
      <w:r w:rsidR="00A522C6">
        <w:rPr>
          <w:rFonts w:ascii="Arial" w:hAnsi="Arial" w:cs="Arial"/>
          <w:bCs/>
        </w:rPr>
        <w:t>wc</w:t>
      </w:r>
      <w:proofErr w:type="spellEnd"/>
      <w:r>
        <w:rPr>
          <w:rFonts w:ascii="Arial" w:hAnsi="Arial" w:cs="Arial"/>
          <w:bCs/>
        </w:rPr>
        <w:t xml:space="preserve"> - dotyczy całych ścian, </w:t>
      </w:r>
      <w:r w:rsidRPr="007F7C5C">
        <w:rPr>
          <w:rFonts w:ascii="Arial" w:hAnsi="Arial" w:cs="Arial"/>
          <w:bCs/>
        </w:rPr>
        <w:t>w których usytuowane  są drzwi podlegające wymianie.</w:t>
      </w:r>
      <w:bookmarkEnd w:id="9"/>
      <w:r>
        <w:rPr>
          <w:rFonts w:ascii="Arial" w:hAnsi="Arial" w:cs="Arial"/>
          <w:bCs/>
        </w:rPr>
        <w:t xml:space="preserve"> </w:t>
      </w:r>
    </w:p>
    <w:p w14:paraId="65E85839" w14:textId="77777777" w:rsidR="00EC35E4" w:rsidRDefault="005D5D99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F7289F">
        <w:rPr>
          <w:rFonts w:ascii="Arial" w:hAnsi="Arial" w:cs="Arial"/>
          <w:bCs/>
        </w:rPr>
        <w:t>P</w:t>
      </w:r>
      <w:r w:rsidR="00CA2742" w:rsidRPr="00F7289F">
        <w:rPr>
          <w:rFonts w:ascii="Arial" w:hAnsi="Arial" w:cs="Arial"/>
          <w:bCs/>
        </w:rPr>
        <w:t>rzygotowanie otworów drzwiowych.</w:t>
      </w:r>
    </w:p>
    <w:p w14:paraId="47C16746" w14:textId="2B783124" w:rsidR="00EC35E4" w:rsidRDefault="00EC35E4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Montaż drzwi </w:t>
      </w:r>
      <w:bookmarkStart w:id="10" w:name="_Hlk226032149"/>
      <w:r>
        <w:rPr>
          <w:rFonts w:ascii="Arial" w:hAnsi="Arial" w:cs="Arial"/>
          <w:bCs/>
        </w:rPr>
        <w:t>wewnętrznych jednoskrzydłowych przeciwpożarowych klasy EI30</w:t>
      </w:r>
      <w:bookmarkEnd w:id="10"/>
      <w:r>
        <w:rPr>
          <w:rFonts w:ascii="Arial" w:hAnsi="Arial" w:cs="Arial"/>
          <w:bCs/>
        </w:rPr>
        <w:t xml:space="preserve"> w pomieszczeniach </w:t>
      </w:r>
      <w:proofErr w:type="spellStart"/>
      <w:r>
        <w:rPr>
          <w:rFonts w:ascii="Arial" w:hAnsi="Arial" w:cs="Arial"/>
          <w:bCs/>
        </w:rPr>
        <w:t>sal</w:t>
      </w:r>
      <w:proofErr w:type="spellEnd"/>
      <w:r>
        <w:rPr>
          <w:rFonts w:ascii="Arial" w:hAnsi="Arial" w:cs="Arial"/>
          <w:bCs/>
        </w:rPr>
        <w:t xml:space="preserve"> żołnierskich, kancelarii, świetlic, magazynków (parter, I piętro, II piętro) </w:t>
      </w:r>
      <w:r w:rsidR="00F54839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F54839">
        <w:rPr>
          <w:rFonts w:ascii="Arial" w:hAnsi="Arial" w:cs="Arial"/>
          <w:bCs/>
        </w:rPr>
        <w:t xml:space="preserve">57 </w:t>
      </w:r>
      <w:proofErr w:type="spellStart"/>
      <w:r w:rsidR="00F54839">
        <w:rPr>
          <w:rFonts w:ascii="Arial" w:hAnsi="Arial" w:cs="Arial"/>
          <w:bCs/>
        </w:rPr>
        <w:t>kpl</w:t>
      </w:r>
      <w:proofErr w:type="spellEnd"/>
      <w:r>
        <w:rPr>
          <w:rFonts w:ascii="Arial" w:hAnsi="Arial" w:cs="Arial"/>
          <w:bCs/>
        </w:rPr>
        <w:t>.</w:t>
      </w:r>
      <w:r w:rsidR="00F54839" w:rsidRPr="00F54839">
        <w:t xml:space="preserve"> </w:t>
      </w:r>
      <w:r w:rsidR="00F54839" w:rsidRPr="00F54839">
        <w:rPr>
          <w:rFonts w:ascii="Arial" w:hAnsi="Arial" w:cs="Arial"/>
          <w:bCs/>
        </w:rPr>
        <w:t>Przed zamówieniem stolarki należy dokonać pomiarów z natury</w:t>
      </w:r>
      <w:r w:rsidR="00F54839">
        <w:rPr>
          <w:rFonts w:ascii="Arial" w:hAnsi="Arial" w:cs="Arial"/>
          <w:bCs/>
        </w:rPr>
        <w:t>. Drzwi montować zgodnie z kierunkiem ewakuacji</w:t>
      </w:r>
      <w:r w:rsidR="00BF2ED9">
        <w:rPr>
          <w:rFonts w:ascii="Arial" w:hAnsi="Arial" w:cs="Arial"/>
          <w:bCs/>
        </w:rPr>
        <w:t xml:space="preserve"> oraz zachowaniem odpowiedniej szerokości dróg ewakuacyjnych. </w:t>
      </w:r>
    </w:p>
    <w:p w14:paraId="34061EB4" w14:textId="5DD199FE" w:rsidR="005D5D99" w:rsidRDefault="00EC35E4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Montaż drzwi wewnętrznych </w:t>
      </w:r>
      <w:r w:rsidR="00BD262E" w:rsidRPr="00BD262E">
        <w:rPr>
          <w:rFonts w:ascii="Arial" w:hAnsi="Arial" w:cs="Arial"/>
          <w:bCs/>
        </w:rPr>
        <w:t>jednoskrzydłowych przeciwpożarowych klasy EI</w:t>
      </w:r>
      <w:r w:rsidR="00BD262E">
        <w:rPr>
          <w:rFonts w:ascii="Arial" w:hAnsi="Arial" w:cs="Arial"/>
          <w:bCs/>
        </w:rPr>
        <w:t>6</w:t>
      </w:r>
      <w:r w:rsidR="00BD262E" w:rsidRPr="00BD262E">
        <w:rPr>
          <w:rFonts w:ascii="Arial" w:hAnsi="Arial" w:cs="Arial"/>
          <w:bCs/>
        </w:rPr>
        <w:t>0</w:t>
      </w:r>
      <w:r w:rsidR="00BD262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w wejściach na strych </w:t>
      </w:r>
      <w:r w:rsidR="00CA2742" w:rsidRPr="00F7289F">
        <w:rPr>
          <w:rFonts w:ascii="Arial" w:hAnsi="Arial" w:cs="Arial"/>
          <w:bCs/>
        </w:rPr>
        <w:t xml:space="preserve"> </w:t>
      </w:r>
      <w:r w:rsidR="00BD262E">
        <w:rPr>
          <w:rFonts w:ascii="Arial" w:hAnsi="Arial" w:cs="Arial"/>
          <w:bCs/>
        </w:rPr>
        <w:t xml:space="preserve">- 2 </w:t>
      </w:r>
      <w:proofErr w:type="spellStart"/>
      <w:r w:rsidR="00BD262E">
        <w:rPr>
          <w:rFonts w:ascii="Arial" w:hAnsi="Arial" w:cs="Arial"/>
          <w:bCs/>
        </w:rPr>
        <w:t>kpl</w:t>
      </w:r>
      <w:proofErr w:type="spellEnd"/>
      <w:r w:rsidR="00BD262E">
        <w:rPr>
          <w:rFonts w:ascii="Arial" w:hAnsi="Arial" w:cs="Arial"/>
          <w:bCs/>
        </w:rPr>
        <w:t>.</w:t>
      </w:r>
      <w:r w:rsidR="00F54839" w:rsidRPr="00F54839">
        <w:t xml:space="preserve"> </w:t>
      </w:r>
    </w:p>
    <w:p w14:paraId="5474ED0E" w14:textId="36D0DB4D" w:rsidR="00BD262E" w:rsidRDefault="00BD262E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BD262E">
        <w:rPr>
          <w:rFonts w:ascii="Arial" w:hAnsi="Arial" w:cs="Arial"/>
          <w:bCs/>
        </w:rPr>
        <w:t>Wymiana drzwi wewnętrznych jednoskrzydłowych przeciwpożarowych klasy EI</w:t>
      </w:r>
      <w:r>
        <w:rPr>
          <w:rFonts w:ascii="Arial" w:hAnsi="Arial" w:cs="Arial"/>
          <w:bCs/>
        </w:rPr>
        <w:t>6</w:t>
      </w:r>
      <w:r w:rsidRPr="00BD262E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– wejście do </w:t>
      </w:r>
      <w:r w:rsidRPr="00BD262E">
        <w:rPr>
          <w:rFonts w:ascii="Arial" w:hAnsi="Arial" w:cs="Arial"/>
          <w:bCs/>
        </w:rPr>
        <w:t>korytarz</w:t>
      </w:r>
      <w:r>
        <w:rPr>
          <w:rFonts w:ascii="Arial" w:hAnsi="Arial" w:cs="Arial"/>
          <w:bCs/>
        </w:rPr>
        <w:t>y</w:t>
      </w:r>
      <w:r w:rsidRPr="00BD262E">
        <w:rPr>
          <w:rFonts w:ascii="Arial" w:hAnsi="Arial" w:cs="Arial"/>
          <w:bCs/>
        </w:rPr>
        <w:t xml:space="preserve"> boczny</w:t>
      </w:r>
      <w:r>
        <w:rPr>
          <w:rFonts w:ascii="Arial" w:hAnsi="Arial" w:cs="Arial"/>
          <w:bCs/>
        </w:rPr>
        <w:t>ch</w:t>
      </w:r>
      <w:r w:rsidRPr="00BD262E">
        <w:rPr>
          <w:rFonts w:ascii="Arial" w:hAnsi="Arial" w:cs="Arial"/>
          <w:bCs/>
        </w:rPr>
        <w:t xml:space="preserve"> przy klatce schodowej tzw. „jaskółki” – 2 </w:t>
      </w:r>
      <w:proofErr w:type="spellStart"/>
      <w:r>
        <w:rPr>
          <w:rFonts w:ascii="Arial" w:hAnsi="Arial" w:cs="Arial"/>
          <w:bCs/>
        </w:rPr>
        <w:t>kpl</w:t>
      </w:r>
      <w:proofErr w:type="spellEnd"/>
      <w:r>
        <w:rPr>
          <w:rFonts w:ascii="Arial" w:hAnsi="Arial" w:cs="Arial"/>
          <w:bCs/>
        </w:rPr>
        <w:t>.</w:t>
      </w:r>
      <w:r w:rsidR="00F54839" w:rsidRPr="00F54839">
        <w:t xml:space="preserve"> </w:t>
      </w:r>
      <w:r w:rsidR="00BF2ED9" w:rsidRPr="00BF2ED9">
        <w:rPr>
          <w:rFonts w:ascii="Arial" w:hAnsi="Arial" w:cs="Arial"/>
          <w:bCs/>
        </w:rPr>
        <w:t>Drzwi montować zgodnie z kierunkiem ewakuacji.</w:t>
      </w:r>
    </w:p>
    <w:p w14:paraId="6373C42C" w14:textId="54A27C02" w:rsidR="00BD262E" w:rsidRDefault="00BD262E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r w:rsidR="004B236C" w:rsidRPr="004B236C">
        <w:rPr>
          <w:rFonts w:ascii="Arial" w:hAnsi="Arial" w:cs="Arial"/>
          <w:bCs/>
        </w:rPr>
        <w:t>Wymiana drzwi do magazynków broni – drzwi stalowe</w:t>
      </w:r>
      <w:r w:rsidR="004B236C">
        <w:rPr>
          <w:rFonts w:ascii="Arial" w:hAnsi="Arial" w:cs="Arial"/>
          <w:bCs/>
        </w:rPr>
        <w:t xml:space="preserve">, przeciwwyważeniowe </w:t>
      </w:r>
      <w:r w:rsidR="004B236C" w:rsidRPr="004B236C">
        <w:rPr>
          <w:rFonts w:ascii="Arial" w:hAnsi="Arial" w:cs="Arial"/>
          <w:bCs/>
        </w:rPr>
        <w:t xml:space="preserve"> klasy </w:t>
      </w:r>
      <w:r w:rsidR="004B236C">
        <w:rPr>
          <w:rFonts w:ascii="Arial" w:hAnsi="Arial" w:cs="Arial"/>
          <w:bCs/>
        </w:rPr>
        <w:t xml:space="preserve">minimum </w:t>
      </w:r>
      <w:r w:rsidR="004B236C" w:rsidRPr="004B236C">
        <w:rPr>
          <w:rFonts w:ascii="Arial" w:hAnsi="Arial" w:cs="Arial"/>
          <w:bCs/>
        </w:rPr>
        <w:t>RC</w:t>
      </w:r>
      <w:r w:rsidR="00C07582">
        <w:rPr>
          <w:rFonts w:ascii="Arial" w:hAnsi="Arial" w:cs="Arial"/>
          <w:bCs/>
        </w:rPr>
        <w:t>4</w:t>
      </w:r>
      <w:r w:rsidR="004B236C">
        <w:rPr>
          <w:rFonts w:ascii="Arial" w:hAnsi="Arial" w:cs="Arial"/>
          <w:bCs/>
        </w:rPr>
        <w:t xml:space="preserve"> według PN-EN</w:t>
      </w:r>
      <w:r w:rsidR="009D2D03">
        <w:rPr>
          <w:rFonts w:ascii="Arial" w:hAnsi="Arial" w:cs="Arial"/>
          <w:bCs/>
        </w:rPr>
        <w:t xml:space="preserve"> 1627:2012</w:t>
      </w:r>
      <w:r w:rsidR="004B236C">
        <w:rPr>
          <w:rFonts w:ascii="Arial" w:hAnsi="Arial" w:cs="Arial"/>
          <w:bCs/>
        </w:rPr>
        <w:t xml:space="preserve"> spełniające </w:t>
      </w:r>
      <w:r w:rsidR="00C91C7A">
        <w:rPr>
          <w:rFonts w:ascii="Arial" w:hAnsi="Arial" w:cs="Arial"/>
          <w:bCs/>
        </w:rPr>
        <w:t xml:space="preserve">jednocześnie </w:t>
      </w:r>
      <w:r w:rsidR="004B236C">
        <w:rPr>
          <w:rFonts w:ascii="Arial" w:hAnsi="Arial" w:cs="Arial"/>
          <w:bCs/>
        </w:rPr>
        <w:t xml:space="preserve">wymogi drzwi przeciwpożarowych klasy EI30 – 4 </w:t>
      </w:r>
      <w:proofErr w:type="spellStart"/>
      <w:r w:rsidR="004B236C">
        <w:rPr>
          <w:rFonts w:ascii="Arial" w:hAnsi="Arial" w:cs="Arial"/>
          <w:bCs/>
        </w:rPr>
        <w:t>kpl</w:t>
      </w:r>
      <w:proofErr w:type="spellEnd"/>
      <w:r w:rsidR="004B236C">
        <w:rPr>
          <w:rFonts w:ascii="Arial" w:hAnsi="Arial" w:cs="Arial"/>
          <w:bCs/>
        </w:rPr>
        <w:t>.</w:t>
      </w:r>
      <w:r w:rsidR="00F54839">
        <w:rPr>
          <w:rFonts w:ascii="Arial" w:hAnsi="Arial" w:cs="Arial"/>
          <w:bCs/>
        </w:rPr>
        <w:t xml:space="preserve"> </w:t>
      </w:r>
    </w:p>
    <w:p w14:paraId="50683E8D" w14:textId="2E78959E" w:rsidR="004D662B" w:rsidRDefault="00F54839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Wymiana drzwi do pomieszczeń WC, drzwi  </w:t>
      </w:r>
      <w:r w:rsidRPr="00F54839">
        <w:rPr>
          <w:rFonts w:ascii="Arial" w:hAnsi="Arial" w:cs="Arial"/>
          <w:bCs/>
        </w:rPr>
        <w:t>z PCV lub alumin</w:t>
      </w:r>
      <w:r>
        <w:rPr>
          <w:rFonts w:ascii="Arial" w:hAnsi="Arial" w:cs="Arial"/>
          <w:bCs/>
        </w:rPr>
        <w:t xml:space="preserve">ium – 2 </w:t>
      </w:r>
      <w:proofErr w:type="spellStart"/>
      <w:r>
        <w:rPr>
          <w:rFonts w:ascii="Arial" w:hAnsi="Arial" w:cs="Arial"/>
          <w:bCs/>
        </w:rPr>
        <w:t>kpl</w:t>
      </w:r>
      <w:proofErr w:type="spellEnd"/>
      <w:r w:rsidRPr="00F54839">
        <w:rPr>
          <w:rFonts w:ascii="Arial" w:hAnsi="Arial" w:cs="Arial"/>
          <w:bCs/>
        </w:rPr>
        <w:t>.</w:t>
      </w:r>
      <w:r w:rsidR="004D662B" w:rsidRPr="004D662B">
        <w:t xml:space="preserve"> </w:t>
      </w:r>
      <w:r w:rsidR="004D662B" w:rsidRPr="004D662B">
        <w:rPr>
          <w:rFonts w:ascii="Arial" w:hAnsi="Arial" w:cs="Arial"/>
          <w:bCs/>
        </w:rPr>
        <w:t>Drzwi otwierane na zewnątrz.</w:t>
      </w:r>
    </w:p>
    <w:p w14:paraId="722F558F" w14:textId="07BCB694" w:rsidR="00F54839" w:rsidRDefault="00F54839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r w:rsidRPr="00F54839">
        <w:rPr>
          <w:rFonts w:ascii="Arial" w:hAnsi="Arial" w:cs="Arial"/>
          <w:bCs/>
        </w:rPr>
        <w:t>Przed zamówieniem stolarki należy dokonać pomiarów z natury</w:t>
      </w:r>
      <w:r>
        <w:rPr>
          <w:rFonts w:ascii="Arial" w:hAnsi="Arial" w:cs="Arial"/>
          <w:bCs/>
        </w:rPr>
        <w:t>.</w:t>
      </w:r>
      <w:r w:rsidR="00BF2ED9">
        <w:rPr>
          <w:rFonts w:ascii="Arial" w:hAnsi="Arial" w:cs="Arial"/>
          <w:bCs/>
        </w:rPr>
        <w:t xml:space="preserve"> </w:t>
      </w:r>
    </w:p>
    <w:p w14:paraId="10CF9C39" w14:textId="4286D511" w:rsidR="00BF2ED9" w:rsidRDefault="00BF2ED9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Drzwi przeciwpożarowe należy montować zgodnie z instrukcją producenta oraz zasadami montażu dla drzwi przeciwpożarowych.</w:t>
      </w:r>
    </w:p>
    <w:p w14:paraId="0CBFEB2B" w14:textId="77777777" w:rsidR="00393805" w:rsidRDefault="00E75E92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Drzwi montować zgodnie z kierunkiem ewakuacji. Jeżeli </w:t>
      </w:r>
      <w:r w:rsidR="00393805">
        <w:rPr>
          <w:rFonts w:ascii="Arial" w:hAnsi="Arial" w:cs="Arial"/>
          <w:bCs/>
        </w:rPr>
        <w:t xml:space="preserve">w wyniku montażu drzwi otwieranych na zewnątrz pomieszczenia nie zostanie zachowana minimalna szerokość dróg ewakuacyjnych w korytarzach dopuszcza się montaż w tym miejscu drzwi otwieranych do wewnątrz pomieszczenia. </w:t>
      </w:r>
    </w:p>
    <w:p w14:paraId="534663FB" w14:textId="2CA70563" w:rsidR="004D662B" w:rsidRDefault="00393805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393805">
        <w:rPr>
          <w:rFonts w:ascii="Arial" w:hAnsi="Arial" w:cs="Arial"/>
          <w:bCs/>
        </w:rPr>
        <w:t xml:space="preserve">Uzupełnienie okładzin z płytek w pomieszczeniach sanitarno-higienicznych </w:t>
      </w:r>
      <w:r w:rsidR="002670FD">
        <w:rPr>
          <w:rFonts w:ascii="Arial" w:hAnsi="Arial" w:cs="Arial"/>
          <w:bCs/>
        </w:rPr>
        <w:t xml:space="preserve">oraz przy klatkach schodowych </w:t>
      </w:r>
      <w:r w:rsidRPr="00393805">
        <w:rPr>
          <w:rFonts w:ascii="Arial" w:hAnsi="Arial" w:cs="Arial"/>
          <w:bCs/>
        </w:rPr>
        <w:t>po zdemontowanych ościeżnicach.</w:t>
      </w:r>
      <w:r w:rsidR="00E75E92">
        <w:rPr>
          <w:rFonts w:ascii="Arial" w:hAnsi="Arial" w:cs="Arial"/>
          <w:bCs/>
        </w:rPr>
        <w:t xml:space="preserve"> </w:t>
      </w:r>
    </w:p>
    <w:p w14:paraId="0486202A" w14:textId="15D213EE" w:rsidR="00393805" w:rsidRDefault="00393805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393805">
        <w:rPr>
          <w:rFonts w:ascii="Arial" w:hAnsi="Arial" w:cs="Arial"/>
          <w:bCs/>
        </w:rPr>
        <w:t>Zamurowanie otworów drzwiowych w pomieszczeniach nr 1.1, 3.11, 312 (łącznie 3 otwory).</w:t>
      </w:r>
    </w:p>
    <w:p w14:paraId="46DDBE92" w14:textId="3A539704" w:rsidR="0014117C" w:rsidRDefault="0014117C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14117C">
        <w:rPr>
          <w:rFonts w:ascii="Arial" w:hAnsi="Arial" w:cs="Arial"/>
          <w:bCs/>
        </w:rPr>
        <w:t>Przystosowanie posadzek w miejscach montażu drzwi do wymogów dla drzwi przeciwpożarowych(w miejscach wymiany ościeżnic drzwiowych posadzki przygotować do spełnienia wymagań dla drzwi przeciwpożarowych - zamontować progi, zamontować listwy wykończeniowe, kształtowniki metalowe, uzupełnić posadzki z płytek, itp. w zależności od warunków w miejscach usytuowania drzwi. Połączenie progów z istniejącą posadzką należy estetycznie wykończyć. Uzupełnić posadzki. Uzupełnienie posadzki wykonać w taki sposób, aby łączenie posadzki pomiędzy korytarzem a pomieszczeniem usytuowane było w l</w:t>
      </w:r>
      <w:r w:rsidR="00104FCB">
        <w:rPr>
          <w:rFonts w:ascii="Arial" w:hAnsi="Arial" w:cs="Arial"/>
          <w:bCs/>
        </w:rPr>
        <w:t>i</w:t>
      </w:r>
      <w:r w:rsidRPr="0014117C">
        <w:rPr>
          <w:rFonts w:ascii="Arial" w:hAnsi="Arial" w:cs="Arial"/>
          <w:bCs/>
        </w:rPr>
        <w:t>nii montażu skrzydła drzwiowego. Całość przystosować do wymogów jakie stawiane są dla drzwi przeciwpożarowych. W przypadku braku możliwości zastosowania w/w rozwiązania należy wykonać w pomieszczeniu wymianę części posadzki wraz z trwałym</w:t>
      </w:r>
      <w:r w:rsidR="005A496E">
        <w:rPr>
          <w:rFonts w:ascii="Arial" w:hAnsi="Arial" w:cs="Arial"/>
          <w:bCs/>
        </w:rPr>
        <w:t xml:space="preserve">, </w:t>
      </w:r>
      <w:r w:rsidRPr="0014117C">
        <w:rPr>
          <w:rFonts w:ascii="Arial" w:hAnsi="Arial" w:cs="Arial"/>
          <w:bCs/>
        </w:rPr>
        <w:t xml:space="preserve">estetycznym </w:t>
      </w:r>
      <w:r w:rsidR="005A496E">
        <w:rPr>
          <w:rFonts w:ascii="Arial" w:hAnsi="Arial" w:cs="Arial"/>
          <w:bCs/>
        </w:rPr>
        <w:t xml:space="preserve">i bezpiecznym </w:t>
      </w:r>
      <w:r w:rsidRPr="0014117C">
        <w:rPr>
          <w:rFonts w:ascii="Arial" w:hAnsi="Arial" w:cs="Arial"/>
          <w:bCs/>
        </w:rPr>
        <w:t>połączeniem z posadzką istniejącą.</w:t>
      </w:r>
    </w:p>
    <w:p w14:paraId="508CB64D" w14:textId="1F7982D6" w:rsidR="0014117C" w:rsidRDefault="0014117C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14117C">
        <w:rPr>
          <w:rFonts w:ascii="Arial" w:hAnsi="Arial" w:cs="Arial"/>
          <w:bCs/>
        </w:rPr>
        <w:t>Uzupełnienie tynków po zdemontowanych ościeżnicach.</w:t>
      </w:r>
    </w:p>
    <w:p w14:paraId="756ACEDB" w14:textId="3F35405E" w:rsidR="0014117C" w:rsidRDefault="0014117C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14117C">
        <w:rPr>
          <w:rFonts w:ascii="Arial" w:hAnsi="Arial" w:cs="Arial"/>
          <w:bCs/>
        </w:rPr>
        <w:t>Uzupełnienie i naprawa tynków.</w:t>
      </w:r>
    </w:p>
    <w:p w14:paraId="27BA6383" w14:textId="790009C5" w:rsidR="0014117C" w:rsidRDefault="0014117C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14117C">
        <w:rPr>
          <w:rFonts w:ascii="Arial" w:hAnsi="Arial" w:cs="Arial"/>
          <w:bCs/>
        </w:rPr>
        <w:t>Uzupełnienie tynków w miejscach uzupełnienia ścian murowanych.</w:t>
      </w:r>
    </w:p>
    <w:p w14:paraId="013823D8" w14:textId="48EECF8E" w:rsidR="0014117C" w:rsidRDefault="0014117C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14117C">
        <w:rPr>
          <w:rFonts w:ascii="Arial" w:hAnsi="Arial" w:cs="Arial"/>
          <w:bCs/>
        </w:rPr>
        <w:t>Wykonanie gładzi gipsowych na części ścian przeznaczonych pod malowanie</w:t>
      </w:r>
      <w:r w:rsidR="00A522C6">
        <w:rPr>
          <w:rFonts w:ascii="Arial" w:hAnsi="Arial" w:cs="Arial"/>
          <w:bCs/>
        </w:rPr>
        <w:t xml:space="preserve"> </w:t>
      </w:r>
      <w:r w:rsidR="00A522C6" w:rsidRPr="00A522C6">
        <w:rPr>
          <w:rFonts w:ascii="Arial" w:hAnsi="Arial" w:cs="Arial"/>
          <w:bCs/>
        </w:rPr>
        <w:t xml:space="preserve">ścian w salach żołnierskich, świetlicach,  kancelariach, magazynach, pomieszczeniach </w:t>
      </w:r>
      <w:proofErr w:type="spellStart"/>
      <w:r w:rsidR="00A522C6" w:rsidRPr="00A522C6">
        <w:rPr>
          <w:rFonts w:ascii="Arial" w:hAnsi="Arial" w:cs="Arial"/>
          <w:bCs/>
        </w:rPr>
        <w:t>wc</w:t>
      </w:r>
      <w:proofErr w:type="spellEnd"/>
      <w:r w:rsidR="00A522C6" w:rsidRPr="00A522C6">
        <w:rPr>
          <w:rFonts w:ascii="Arial" w:hAnsi="Arial" w:cs="Arial"/>
          <w:bCs/>
        </w:rPr>
        <w:t xml:space="preserve"> - dotyczy całych ścian, w których usytuowane  są drzwi podlegające wymianie.</w:t>
      </w:r>
    </w:p>
    <w:p w14:paraId="0C3B1113" w14:textId="45ABCE01" w:rsidR="00A522C6" w:rsidRDefault="00A522C6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A522C6">
        <w:rPr>
          <w:rFonts w:ascii="Arial" w:hAnsi="Arial" w:cs="Arial"/>
          <w:bCs/>
        </w:rPr>
        <w:t>Wykonanie gładzi gipsowych</w:t>
      </w:r>
      <w:r>
        <w:rPr>
          <w:rFonts w:ascii="Arial" w:hAnsi="Arial" w:cs="Arial"/>
          <w:bCs/>
        </w:rPr>
        <w:t xml:space="preserve"> ścian w miejscach uzupełnienia tynków.</w:t>
      </w:r>
    </w:p>
    <w:p w14:paraId="3B900D59" w14:textId="7B6EBD4E" w:rsidR="0014117C" w:rsidRDefault="0014117C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14117C">
        <w:rPr>
          <w:rFonts w:ascii="Arial" w:hAnsi="Arial" w:cs="Arial"/>
          <w:bCs/>
        </w:rPr>
        <w:t>Gruntowanie powierzchni pod gładzie gipsowe.</w:t>
      </w:r>
    </w:p>
    <w:p w14:paraId="617B148D" w14:textId="6194EB4A" w:rsidR="0014117C" w:rsidRDefault="0014117C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14117C">
        <w:rPr>
          <w:rFonts w:ascii="Arial" w:hAnsi="Arial" w:cs="Arial"/>
          <w:bCs/>
        </w:rPr>
        <w:t>Gruntowanie powierzchni pod malowanie.</w:t>
      </w:r>
    </w:p>
    <w:p w14:paraId="0FD58077" w14:textId="19FF2A30" w:rsidR="0014117C" w:rsidRDefault="0014117C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14117C">
        <w:rPr>
          <w:rFonts w:ascii="Arial" w:hAnsi="Arial" w:cs="Arial"/>
          <w:bCs/>
        </w:rPr>
        <w:t>Malowanie dwukrotne farbą lateksową ścian</w:t>
      </w:r>
      <w:r>
        <w:rPr>
          <w:rFonts w:ascii="Arial" w:hAnsi="Arial" w:cs="Arial"/>
          <w:bCs/>
        </w:rPr>
        <w:t>, ościeży itp</w:t>
      </w:r>
      <w:r w:rsidRPr="0014117C">
        <w:rPr>
          <w:rFonts w:ascii="Arial" w:hAnsi="Arial" w:cs="Arial"/>
          <w:bCs/>
        </w:rPr>
        <w:t>.</w:t>
      </w:r>
      <w:r w:rsidR="007F7C5C">
        <w:rPr>
          <w:rFonts w:ascii="Arial" w:hAnsi="Arial" w:cs="Arial"/>
          <w:bCs/>
        </w:rPr>
        <w:t xml:space="preserve"> </w:t>
      </w:r>
      <w:r w:rsidR="007F7C5C" w:rsidRPr="007F7C5C">
        <w:rPr>
          <w:rFonts w:ascii="Arial" w:hAnsi="Arial" w:cs="Arial"/>
          <w:bCs/>
        </w:rPr>
        <w:t xml:space="preserve">w salach żołnierskich, świetlicach, </w:t>
      </w:r>
      <w:r w:rsidR="00A522C6" w:rsidRPr="00A522C6">
        <w:rPr>
          <w:rFonts w:ascii="Arial" w:hAnsi="Arial" w:cs="Arial"/>
          <w:bCs/>
        </w:rPr>
        <w:t>korytarzach bocznych tzw. „jaskółkach”</w:t>
      </w:r>
      <w:r w:rsidR="00A522C6">
        <w:rPr>
          <w:rFonts w:ascii="Arial" w:hAnsi="Arial" w:cs="Arial"/>
          <w:bCs/>
        </w:rPr>
        <w:t xml:space="preserve">, klatkach </w:t>
      </w:r>
      <w:r w:rsidR="00A522C6">
        <w:rPr>
          <w:rFonts w:ascii="Arial" w:hAnsi="Arial" w:cs="Arial"/>
          <w:bCs/>
        </w:rPr>
        <w:lastRenderedPageBreak/>
        <w:t xml:space="preserve">schodowych, </w:t>
      </w:r>
      <w:r w:rsidR="007F7C5C" w:rsidRPr="007F7C5C">
        <w:rPr>
          <w:rFonts w:ascii="Arial" w:hAnsi="Arial" w:cs="Arial"/>
          <w:bCs/>
        </w:rPr>
        <w:t xml:space="preserve"> kancelariach - dotyczy całych ścian, w których usytuowane  są drzwi podlegające wymianie.</w:t>
      </w:r>
    </w:p>
    <w:p w14:paraId="4800DEF3" w14:textId="68A5C1A0" w:rsidR="0014117C" w:rsidRDefault="0014117C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Wykonanie numeracji drzwi.</w:t>
      </w:r>
    </w:p>
    <w:p w14:paraId="5B39F6D4" w14:textId="49D69CFA" w:rsidR="002670FD" w:rsidRDefault="002670FD" w:rsidP="003F1387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2670FD">
        <w:rPr>
          <w:rFonts w:ascii="Arial" w:hAnsi="Arial" w:cs="Arial"/>
          <w:bCs/>
        </w:rPr>
        <w:t>Wymiana listew przypodłogowych w salach żołnierskich, świetlicach i kancelariach</w:t>
      </w:r>
      <w:r w:rsidR="00A522C6">
        <w:rPr>
          <w:rFonts w:ascii="Arial" w:hAnsi="Arial" w:cs="Arial"/>
          <w:bCs/>
        </w:rPr>
        <w:t>, magazynach itp.</w:t>
      </w:r>
      <w:r w:rsidRPr="002670FD">
        <w:rPr>
          <w:rFonts w:ascii="Arial" w:hAnsi="Arial" w:cs="Arial"/>
          <w:bCs/>
        </w:rPr>
        <w:t xml:space="preserve"> przy ścianach</w:t>
      </w:r>
      <w:r>
        <w:rPr>
          <w:rFonts w:ascii="Arial" w:hAnsi="Arial" w:cs="Arial"/>
          <w:bCs/>
        </w:rPr>
        <w:t xml:space="preserve"> (na całej ich długości) </w:t>
      </w:r>
      <w:r w:rsidRPr="002670FD">
        <w:rPr>
          <w:rFonts w:ascii="Arial" w:hAnsi="Arial" w:cs="Arial"/>
          <w:bCs/>
        </w:rPr>
        <w:t>, w których usytuowane  są drzwi podlegające wymianie.</w:t>
      </w:r>
    </w:p>
    <w:p w14:paraId="69D95A6F" w14:textId="03EF715D" w:rsidR="009B1C57" w:rsidRDefault="009B1C57" w:rsidP="003B5A31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B1C57">
        <w:rPr>
          <w:rFonts w:ascii="Arial" w:hAnsi="Arial" w:cs="Arial"/>
          <w:bCs/>
        </w:rPr>
        <w:t>Wymiana listew przypodłogowych w korytarzach bocznych tzw. „jaskółkach” przy ścianach, w których usytuowane są drzwi               podlegające wymianie</w:t>
      </w:r>
      <w:r>
        <w:rPr>
          <w:rFonts w:ascii="Arial" w:hAnsi="Arial" w:cs="Arial"/>
          <w:bCs/>
        </w:rPr>
        <w:t>.</w:t>
      </w:r>
    </w:p>
    <w:p w14:paraId="688EFBAD" w14:textId="77777777" w:rsidR="007F6D7F" w:rsidRDefault="009B1C57" w:rsidP="003B5A31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B1C57">
        <w:rPr>
          <w:rFonts w:ascii="Arial" w:hAnsi="Arial" w:cs="Arial"/>
          <w:bCs/>
        </w:rPr>
        <w:t xml:space="preserve">Uzupełnienie malowania </w:t>
      </w:r>
      <w:r w:rsidR="00A522C6">
        <w:rPr>
          <w:rFonts w:ascii="Arial" w:hAnsi="Arial" w:cs="Arial"/>
          <w:bCs/>
        </w:rPr>
        <w:t>(farbą olejna i lateksową)</w:t>
      </w:r>
      <w:r w:rsidRPr="009B1C57">
        <w:rPr>
          <w:rFonts w:ascii="Arial" w:hAnsi="Arial" w:cs="Arial"/>
          <w:bCs/>
        </w:rPr>
        <w:t>ścian korytarza po zamurowanych otworach drzwiowych</w:t>
      </w:r>
      <w:r>
        <w:rPr>
          <w:rFonts w:ascii="Arial" w:hAnsi="Arial" w:cs="Arial"/>
          <w:bCs/>
        </w:rPr>
        <w:t xml:space="preserve"> (na całej długości pomiędzy sąsiednimi otworami drzwiowymi)</w:t>
      </w:r>
      <w:r w:rsidRPr="009B1C57">
        <w:rPr>
          <w:rFonts w:ascii="Arial" w:hAnsi="Arial" w:cs="Arial"/>
          <w:bCs/>
        </w:rPr>
        <w:t xml:space="preserve">, </w:t>
      </w:r>
    </w:p>
    <w:p w14:paraId="4725FD05" w14:textId="25280C46" w:rsidR="009B1C57" w:rsidRPr="009B1C57" w:rsidRDefault="009B1C57" w:rsidP="003B5A31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B1C57">
        <w:rPr>
          <w:rFonts w:ascii="Arial" w:hAnsi="Arial" w:cs="Arial"/>
          <w:bCs/>
        </w:rPr>
        <w:t>uzupełnienie cokolika</w:t>
      </w:r>
      <w:r w:rsidR="007F6D7F">
        <w:rPr>
          <w:rFonts w:ascii="Arial" w:hAnsi="Arial" w:cs="Arial"/>
          <w:bCs/>
        </w:rPr>
        <w:t xml:space="preserve"> po zamurowanych otworach drzwiowych w korytarzu</w:t>
      </w:r>
      <w:r w:rsidRPr="009B1C57">
        <w:rPr>
          <w:rFonts w:ascii="Arial" w:hAnsi="Arial" w:cs="Arial"/>
          <w:bCs/>
        </w:rPr>
        <w:t>.</w:t>
      </w:r>
    </w:p>
    <w:p w14:paraId="506FB030" w14:textId="7F31D379" w:rsidR="0014117C" w:rsidRPr="00CD10F1" w:rsidRDefault="0014117C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14117C">
        <w:rPr>
          <w:rFonts w:ascii="Arial" w:hAnsi="Arial" w:cs="Arial"/>
          <w:bCs/>
        </w:rPr>
        <w:t xml:space="preserve">Wymiana wyłączników oświetleniowych – </w:t>
      </w:r>
      <w:r w:rsidR="00CD10F1">
        <w:rPr>
          <w:rFonts w:ascii="Arial" w:hAnsi="Arial" w:cs="Arial"/>
          <w:bCs/>
        </w:rPr>
        <w:t>64</w:t>
      </w:r>
      <w:r w:rsidRPr="0014117C">
        <w:rPr>
          <w:rFonts w:ascii="Arial" w:hAnsi="Arial" w:cs="Arial"/>
          <w:bCs/>
          <w:color w:val="FF0000"/>
        </w:rPr>
        <w:t xml:space="preserve"> </w:t>
      </w:r>
      <w:r w:rsidRPr="00CD10F1">
        <w:rPr>
          <w:rFonts w:ascii="Arial" w:hAnsi="Arial" w:cs="Arial"/>
          <w:bCs/>
        </w:rPr>
        <w:t>szt.</w:t>
      </w:r>
    </w:p>
    <w:p w14:paraId="35F79B41" w14:textId="0998A16D" w:rsidR="0014117C" w:rsidRPr="004E2649" w:rsidRDefault="0014117C" w:rsidP="0014117C">
      <w:pPr>
        <w:pStyle w:val="Akapitzlist"/>
        <w:numPr>
          <w:ilvl w:val="1"/>
          <w:numId w:val="35"/>
        </w:numPr>
        <w:rPr>
          <w:rFonts w:ascii="Arial" w:hAnsi="Arial" w:cs="Arial"/>
          <w:bCs/>
        </w:rPr>
      </w:pPr>
      <w:r w:rsidRPr="0014117C">
        <w:rPr>
          <w:rFonts w:ascii="Arial" w:hAnsi="Arial" w:cs="Arial"/>
          <w:bCs/>
        </w:rPr>
        <w:t xml:space="preserve">Wymiana gniazd podwójnych </w:t>
      </w:r>
      <w:r w:rsidR="00C07582">
        <w:rPr>
          <w:rFonts w:ascii="Arial" w:hAnsi="Arial" w:cs="Arial"/>
          <w:bCs/>
        </w:rPr>
        <w:t xml:space="preserve">podtynkowych </w:t>
      </w:r>
      <w:r w:rsidRPr="0014117C">
        <w:rPr>
          <w:rFonts w:ascii="Arial" w:hAnsi="Arial" w:cs="Arial"/>
          <w:bCs/>
        </w:rPr>
        <w:t xml:space="preserve">16A, 230V – </w:t>
      </w:r>
      <w:r w:rsidR="00CD10F1">
        <w:rPr>
          <w:rFonts w:ascii="Arial" w:hAnsi="Arial" w:cs="Arial"/>
          <w:bCs/>
        </w:rPr>
        <w:t>19</w:t>
      </w:r>
      <w:r w:rsidRPr="0014117C">
        <w:rPr>
          <w:rFonts w:ascii="Arial" w:hAnsi="Arial" w:cs="Arial"/>
          <w:bCs/>
          <w:color w:val="FF0000"/>
        </w:rPr>
        <w:t xml:space="preserve"> </w:t>
      </w:r>
      <w:r w:rsidRPr="00CD10F1">
        <w:rPr>
          <w:rFonts w:ascii="Arial" w:hAnsi="Arial" w:cs="Arial"/>
          <w:bCs/>
        </w:rPr>
        <w:t>szt</w:t>
      </w:r>
      <w:r w:rsidRPr="0014117C">
        <w:rPr>
          <w:rFonts w:ascii="Arial" w:hAnsi="Arial" w:cs="Arial"/>
          <w:bCs/>
          <w:color w:val="FF0000"/>
        </w:rPr>
        <w:t>.</w:t>
      </w:r>
    </w:p>
    <w:p w14:paraId="7B6020C0" w14:textId="1544081C" w:rsidR="004E2649" w:rsidRPr="00CD10F1" w:rsidRDefault="004E2649" w:rsidP="0014117C">
      <w:pPr>
        <w:pStyle w:val="Akapitzlist"/>
        <w:numPr>
          <w:ilvl w:val="1"/>
          <w:numId w:val="35"/>
        </w:numPr>
        <w:rPr>
          <w:rFonts w:ascii="Arial" w:hAnsi="Arial" w:cs="Arial"/>
          <w:bCs/>
        </w:rPr>
      </w:pPr>
      <w:r w:rsidRPr="00CD10F1">
        <w:rPr>
          <w:rFonts w:ascii="Arial" w:hAnsi="Arial" w:cs="Arial"/>
          <w:bCs/>
        </w:rPr>
        <w:t>Wymiana dekielków w puszkach instalacji elektrycznych</w:t>
      </w:r>
      <w:r w:rsidR="002670FD" w:rsidRPr="00CD10F1">
        <w:rPr>
          <w:rFonts w:ascii="Arial" w:hAnsi="Arial" w:cs="Arial"/>
          <w:bCs/>
        </w:rPr>
        <w:t xml:space="preserve"> – </w:t>
      </w:r>
      <w:r w:rsidR="00CD10F1" w:rsidRPr="00CD10F1">
        <w:rPr>
          <w:rFonts w:ascii="Arial" w:hAnsi="Arial" w:cs="Arial"/>
          <w:bCs/>
        </w:rPr>
        <w:t xml:space="preserve">55 </w:t>
      </w:r>
      <w:r w:rsidR="002670FD" w:rsidRPr="00CD10F1">
        <w:rPr>
          <w:rFonts w:ascii="Arial" w:hAnsi="Arial" w:cs="Arial"/>
          <w:bCs/>
        </w:rPr>
        <w:t xml:space="preserve">szt. </w:t>
      </w:r>
    </w:p>
    <w:p w14:paraId="60F2F5B7" w14:textId="6DD0C3E7" w:rsidR="0014117C" w:rsidRDefault="0014117C" w:rsidP="0014117C">
      <w:pPr>
        <w:pStyle w:val="Akapitzlist"/>
        <w:numPr>
          <w:ilvl w:val="1"/>
          <w:numId w:val="35"/>
        </w:numPr>
        <w:rPr>
          <w:rFonts w:ascii="Arial" w:hAnsi="Arial" w:cs="Arial"/>
          <w:bCs/>
        </w:rPr>
      </w:pPr>
      <w:r w:rsidRPr="001A02BD">
        <w:rPr>
          <w:rFonts w:ascii="Arial" w:hAnsi="Arial" w:cs="Arial"/>
          <w:bCs/>
        </w:rPr>
        <w:t xml:space="preserve">W przypadku </w:t>
      </w:r>
      <w:r w:rsidR="001A02BD" w:rsidRPr="001A02BD">
        <w:rPr>
          <w:rFonts w:ascii="Arial" w:hAnsi="Arial" w:cs="Arial"/>
          <w:bCs/>
        </w:rPr>
        <w:t>niewłaściwych lub niewłaściwie zamocowanych puszek w miejscu wymiany wyłączników lub gniazdek należy wymienić puszki lub poprawić ich mocowanie</w:t>
      </w:r>
    </w:p>
    <w:p w14:paraId="5A565FE9" w14:textId="106C5C7F" w:rsidR="00CD10F1" w:rsidRPr="001A02BD" w:rsidRDefault="00CD10F1" w:rsidP="0014117C">
      <w:pPr>
        <w:pStyle w:val="Akapitzlist"/>
        <w:numPr>
          <w:ilvl w:val="1"/>
          <w:numId w:val="3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Wykonanie pomiarów instalacji elektrycznej.</w:t>
      </w:r>
    </w:p>
    <w:p w14:paraId="7354CBA0" w14:textId="31AE301C" w:rsidR="0014117C" w:rsidRDefault="001A02BD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Malowanie farbą olejną ościeży w korytarzach </w:t>
      </w:r>
      <w:r w:rsidR="006F463A">
        <w:rPr>
          <w:rFonts w:ascii="Arial" w:hAnsi="Arial" w:cs="Arial"/>
          <w:bCs/>
        </w:rPr>
        <w:t>w miejscach wymiany drzwi</w:t>
      </w:r>
      <w:r>
        <w:rPr>
          <w:rFonts w:ascii="Arial" w:hAnsi="Arial" w:cs="Arial"/>
          <w:bCs/>
        </w:rPr>
        <w:t>(</w:t>
      </w:r>
      <w:r w:rsidR="00CD10F1">
        <w:rPr>
          <w:rFonts w:ascii="Arial" w:hAnsi="Arial" w:cs="Arial"/>
          <w:bCs/>
        </w:rPr>
        <w:t xml:space="preserve"> lamperia)</w:t>
      </w:r>
      <w:r>
        <w:rPr>
          <w:rFonts w:ascii="Arial" w:hAnsi="Arial" w:cs="Arial"/>
          <w:bCs/>
        </w:rPr>
        <w:t>.</w:t>
      </w:r>
    </w:p>
    <w:p w14:paraId="1E98EAE7" w14:textId="551897EA" w:rsidR="00CD10F1" w:rsidRDefault="00CD10F1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CD10F1">
        <w:rPr>
          <w:rFonts w:ascii="Arial" w:hAnsi="Arial" w:cs="Arial"/>
          <w:bCs/>
        </w:rPr>
        <w:t xml:space="preserve">Malowanie </w:t>
      </w:r>
      <w:r w:rsidR="00A12AF4">
        <w:rPr>
          <w:rFonts w:ascii="Arial" w:hAnsi="Arial" w:cs="Arial"/>
          <w:bCs/>
        </w:rPr>
        <w:t xml:space="preserve">dwukrotne </w:t>
      </w:r>
      <w:r w:rsidRPr="00CD10F1">
        <w:rPr>
          <w:rFonts w:ascii="Arial" w:hAnsi="Arial" w:cs="Arial"/>
          <w:bCs/>
        </w:rPr>
        <w:t xml:space="preserve">farbą </w:t>
      </w:r>
      <w:r>
        <w:rPr>
          <w:rFonts w:ascii="Arial" w:hAnsi="Arial" w:cs="Arial"/>
          <w:bCs/>
        </w:rPr>
        <w:t>lateksową</w:t>
      </w:r>
      <w:r w:rsidRPr="00CD10F1">
        <w:rPr>
          <w:rFonts w:ascii="Arial" w:hAnsi="Arial" w:cs="Arial"/>
          <w:bCs/>
        </w:rPr>
        <w:t xml:space="preserve"> ościeży w korytarzach w miejscach wymiany drzwi.</w:t>
      </w:r>
    </w:p>
    <w:p w14:paraId="766742B1" w14:textId="153B6939" w:rsidR="00A12AF4" w:rsidRDefault="00A12AF4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bookmarkStart w:id="11" w:name="_Hlk227590302"/>
      <w:r w:rsidRPr="00A12AF4">
        <w:rPr>
          <w:rFonts w:ascii="Arial" w:hAnsi="Arial" w:cs="Arial"/>
          <w:bCs/>
        </w:rPr>
        <w:t xml:space="preserve">Malowanie dwukrotne farbą lateksową ścian w korytarzach głównych, - dotyczy części ściany, w których </w:t>
      </w:r>
      <w:r>
        <w:rPr>
          <w:rFonts w:ascii="Arial" w:hAnsi="Arial" w:cs="Arial"/>
          <w:bCs/>
        </w:rPr>
        <w:t xml:space="preserve">likwidowane były otwory drzwiowe – należy pomalować ściany na szerokości pomiędzy najbliższymi </w:t>
      </w:r>
      <w:r w:rsidR="00560CA2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z obydwu stron</w:t>
      </w:r>
      <w:r w:rsidR="00560CA2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sąsiednimi otworami drzwiowymi.</w:t>
      </w:r>
      <w:bookmarkEnd w:id="11"/>
    </w:p>
    <w:p w14:paraId="36F1F473" w14:textId="241F7527" w:rsidR="00A12AF4" w:rsidRDefault="00A12AF4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A12AF4">
        <w:rPr>
          <w:rFonts w:ascii="Arial" w:hAnsi="Arial" w:cs="Arial"/>
          <w:bCs/>
        </w:rPr>
        <w:t xml:space="preserve">Malowanie dwukrotne farbą </w:t>
      </w:r>
      <w:r>
        <w:rPr>
          <w:rFonts w:ascii="Arial" w:hAnsi="Arial" w:cs="Arial"/>
          <w:bCs/>
        </w:rPr>
        <w:t>olejną</w:t>
      </w:r>
      <w:r w:rsidRPr="00A12AF4">
        <w:rPr>
          <w:rFonts w:ascii="Arial" w:hAnsi="Arial" w:cs="Arial"/>
          <w:bCs/>
        </w:rPr>
        <w:t xml:space="preserve"> ścian w korytarzach głównych, - dotyczy części ściany, w których likwidowane były otwory drzwiowe – należy pomalować ściany na szerokości pomiędzy najbliższymi </w:t>
      </w:r>
      <w:r w:rsidR="00560CA2">
        <w:rPr>
          <w:rFonts w:ascii="Arial" w:hAnsi="Arial" w:cs="Arial"/>
          <w:bCs/>
        </w:rPr>
        <w:t>(</w:t>
      </w:r>
      <w:r w:rsidRPr="00A12AF4">
        <w:rPr>
          <w:rFonts w:ascii="Arial" w:hAnsi="Arial" w:cs="Arial"/>
          <w:bCs/>
        </w:rPr>
        <w:t>z obydwu stron</w:t>
      </w:r>
      <w:r w:rsidR="00560CA2">
        <w:rPr>
          <w:rFonts w:ascii="Arial" w:hAnsi="Arial" w:cs="Arial"/>
          <w:bCs/>
        </w:rPr>
        <w:t>)</w:t>
      </w:r>
      <w:r w:rsidRPr="00A12AF4">
        <w:rPr>
          <w:rFonts w:ascii="Arial" w:hAnsi="Arial" w:cs="Arial"/>
          <w:bCs/>
        </w:rPr>
        <w:t xml:space="preserve"> sąsiednimi otworami drzwiowymi.</w:t>
      </w:r>
      <w:r>
        <w:rPr>
          <w:rFonts w:ascii="Arial" w:hAnsi="Arial" w:cs="Arial"/>
          <w:bCs/>
        </w:rPr>
        <w:t xml:space="preserve"> </w:t>
      </w:r>
    </w:p>
    <w:p w14:paraId="3AE11312" w14:textId="3DD1FEF6" w:rsidR="00A12AF4" w:rsidRDefault="00A12AF4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A12AF4">
        <w:rPr>
          <w:rFonts w:ascii="Arial" w:hAnsi="Arial" w:cs="Arial"/>
          <w:bCs/>
        </w:rPr>
        <w:t xml:space="preserve">Malowanie dwukrotne farbą lateksową ścian w </w:t>
      </w:r>
      <w:r>
        <w:rPr>
          <w:rFonts w:ascii="Arial" w:hAnsi="Arial" w:cs="Arial"/>
          <w:bCs/>
        </w:rPr>
        <w:t>klatkach schodowych</w:t>
      </w:r>
      <w:r w:rsidRPr="00A12AF4">
        <w:rPr>
          <w:rFonts w:ascii="Arial" w:hAnsi="Arial" w:cs="Arial"/>
          <w:bCs/>
        </w:rPr>
        <w:t xml:space="preserve"> - dotyczy części ściany, w których </w:t>
      </w:r>
      <w:r>
        <w:rPr>
          <w:rFonts w:ascii="Arial" w:hAnsi="Arial" w:cs="Arial"/>
          <w:bCs/>
        </w:rPr>
        <w:t xml:space="preserve">wymieniane były </w:t>
      </w:r>
      <w:r w:rsidR="00560CA2">
        <w:rPr>
          <w:rFonts w:ascii="Arial" w:hAnsi="Arial" w:cs="Arial"/>
          <w:bCs/>
        </w:rPr>
        <w:t>drzwi</w:t>
      </w:r>
      <w:r w:rsidRPr="00A12AF4">
        <w:rPr>
          <w:rFonts w:ascii="Arial" w:hAnsi="Arial" w:cs="Arial"/>
          <w:bCs/>
        </w:rPr>
        <w:t xml:space="preserve"> – należy pomalować ściany na szerokości pomiędzy najbliższymi </w:t>
      </w:r>
      <w:r>
        <w:rPr>
          <w:rFonts w:ascii="Arial" w:hAnsi="Arial" w:cs="Arial"/>
          <w:bCs/>
        </w:rPr>
        <w:t xml:space="preserve">narożnikami </w:t>
      </w:r>
      <w:r w:rsidRPr="00A12AF4">
        <w:rPr>
          <w:rFonts w:ascii="Arial" w:hAnsi="Arial" w:cs="Arial"/>
          <w:bCs/>
        </w:rPr>
        <w:t xml:space="preserve">z obydwu stron </w:t>
      </w:r>
      <w:r w:rsidR="00560CA2">
        <w:rPr>
          <w:rFonts w:ascii="Arial" w:hAnsi="Arial" w:cs="Arial"/>
          <w:bCs/>
        </w:rPr>
        <w:t>otworu drzwiowego</w:t>
      </w:r>
      <w:r w:rsidRPr="00A12AF4">
        <w:rPr>
          <w:rFonts w:ascii="Arial" w:hAnsi="Arial" w:cs="Arial"/>
          <w:bCs/>
        </w:rPr>
        <w:t>.</w:t>
      </w:r>
    </w:p>
    <w:p w14:paraId="70365D20" w14:textId="7D36FAE4" w:rsidR="00560CA2" w:rsidRDefault="00560CA2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560CA2">
        <w:rPr>
          <w:rFonts w:ascii="Arial" w:hAnsi="Arial" w:cs="Arial"/>
          <w:bCs/>
        </w:rPr>
        <w:t xml:space="preserve">Malowanie dwukrotne farbą </w:t>
      </w:r>
      <w:r>
        <w:rPr>
          <w:rFonts w:ascii="Arial" w:hAnsi="Arial" w:cs="Arial"/>
          <w:bCs/>
        </w:rPr>
        <w:t>olejną</w:t>
      </w:r>
      <w:r w:rsidRPr="00560CA2">
        <w:rPr>
          <w:rFonts w:ascii="Arial" w:hAnsi="Arial" w:cs="Arial"/>
          <w:bCs/>
        </w:rPr>
        <w:t xml:space="preserve"> ścian w klatkach schodowych - dotyczy części ściany, w których wymieniane były drzwi – należy pomalować ściany na szerokości pomiędzy najbliższymi narożnikami z obydwu stron otworu drzwiowego.</w:t>
      </w:r>
    </w:p>
    <w:p w14:paraId="4CB3CEDE" w14:textId="69D1923A" w:rsidR="001A02BD" w:rsidRDefault="001A02BD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Kolor malowania ościeży</w:t>
      </w:r>
      <w:r w:rsidR="002E4C93">
        <w:rPr>
          <w:rFonts w:ascii="Arial" w:hAnsi="Arial" w:cs="Arial"/>
          <w:bCs/>
        </w:rPr>
        <w:t xml:space="preserve"> i ścian korytarzy</w:t>
      </w:r>
      <w:r w:rsidR="006F463A">
        <w:rPr>
          <w:rFonts w:ascii="Arial" w:hAnsi="Arial" w:cs="Arial"/>
          <w:bCs/>
        </w:rPr>
        <w:t>, klatek schodowych</w:t>
      </w:r>
      <w:r>
        <w:rPr>
          <w:rFonts w:ascii="Arial" w:hAnsi="Arial" w:cs="Arial"/>
          <w:bCs/>
        </w:rPr>
        <w:t xml:space="preserve"> dostosować do istniejących kolorów</w:t>
      </w:r>
      <w:r w:rsidR="004E2649">
        <w:rPr>
          <w:rFonts w:ascii="Arial" w:hAnsi="Arial" w:cs="Arial"/>
          <w:bCs/>
        </w:rPr>
        <w:t>.</w:t>
      </w:r>
    </w:p>
    <w:p w14:paraId="498447BF" w14:textId="02E352EC" w:rsidR="004E2649" w:rsidRPr="00F7289F" w:rsidRDefault="004E2649" w:rsidP="00F25429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Kolor malowania ścian i ościeży pomieszczeń – biały. </w:t>
      </w:r>
    </w:p>
    <w:p w14:paraId="20B90AC6" w14:textId="2B31225A" w:rsidR="005D5D99" w:rsidRPr="004E2649" w:rsidRDefault="00CA2742" w:rsidP="00DE2194">
      <w:pPr>
        <w:pStyle w:val="Akapitzlist"/>
        <w:numPr>
          <w:ilvl w:val="1"/>
          <w:numId w:val="35"/>
        </w:numPr>
        <w:autoSpaceDE w:val="0"/>
        <w:autoSpaceDN w:val="0"/>
        <w:adjustRightInd w:val="0"/>
        <w:jc w:val="both"/>
        <w:rPr>
          <w:rFonts w:ascii="Arial" w:hAnsi="Arial" w:cs="Arial"/>
          <w:bCs/>
          <w:color w:val="FF0000"/>
        </w:rPr>
      </w:pPr>
      <w:r w:rsidRPr="007F6D7F">
        <w:rPr>
          <w:rFonts w:ascii="Arial" w:hAnsi="Arial" w:cs="Arial"/>
          <w:bCs/>
        </w:rPr>
        <w:t xml:space="preserve">Demontaż i montaż drzwi w jednym pomieszczeniu musi być wykonany w </w:t>
      </w:r>
      <w:r w:rsidR="007F6D7F">
        <w:rPr>
          <w:rFonts w:ascii="Arial" w:hAnsi="Arial" w:cs="Arial"/>
          <w:bCs/>
        </w:rPr>
        <w:t>tym samym dniu.</w:t>
      </w:r>
    </w:p>
    <w:p w14:paraId="5B7D7E1C" w14:textId="77777777" w:rsidR="00F46151" w:rsidRPr="00473232" w:rsidRDefault="00F46151" w:rsidP="0025154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85BD96D" w14:textId="11269EBF" w:rsidR="0025154E" w:rsidRPr="00F9787A" w:rsidRDefault="0025154E" w:rsidP="00F9787A">
      <w:pPr>
        <w:pStyle w:val="Akapitzlist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F9787A">
        <w:rPr>
          <w:rFonts w:ascii="Arial" w:hAnsi="Arial" w:cs="Arial"/>
          <w:b/>
          <w:bCs/>
        </w:rPr>
        <w:lastRenderedPageBreak/>
        <w:t>KONTROLA JAKOŚCI ROBÓT</w:t>
      </w:r>
    </w:p>
    <w:p w14:paraId="2484AE7C" w14:textId="77777777" w:rsidR="00F9787A" w:rsidRPr="00F9787A" w:rsidRDefault="00F9787A" w:rsidP="00F9787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04709B7C" w14:textId="77777777" w:rsidR="00351D6B" w:rsidRPr="00473232" w:rsidRDefault="00E07A3A" w:rsidP="0025154E">
      <w:pPr>
        <w:jc w:val="both"/>
        <w:rPr>
          <w:rFonts w:ascii="Arial" w:hAnsi="Arial" w:cs="Arial"/>
        </w:rPr>
      </w:pPr>
      <w:r w:rsidRPr="00473232">
        <w:rPr>
          <w:rFonts w:ascii="Arial" w:hAnsi="Arial" w:cs="Arial"/>
          <w:b/>
          <w:bCs/>
        </w:rPr>
        <w:t>6.1</w:t>
      </w:r>
      <w:r w:rsidRPr="00473232">
        <w:rPr>
          <w:rFonts w:ascii="Arial" w:hAnsi="Arial" w:cs="Arial"/>
        </w:rPr>
        <w:t xml:space="preserve"> </w:t>
      </w:r>
      <w:r w:rsidR="00351D6B" w:rsidRPr="00473232">
        <w:rPr>
          <w:rFonts w:ascii="Arial" w:hAnsi="Arial" w:cs="Arial"/>
          <w:b/>
          <w:bCs/>
        </w:rPr>
        <w:t>Kontrola materiałów</w:t>
      </w:r>
      <w:r w:rsidR="00351D6B" w:rsidRPr="00473232">
        <w:rPr>
          <w:rFonts w:ascii="Arial" w:hAnsi="Arial" w:cs="Arial"/>
        </w:rPr>
        <w:t xml:space="preserve"> </w:t>
      </w:r>
    </w:p>
    <w:p w14:paraId="6F0991AD" w14:textId="77777777" w:rsidR="002032CB" w:rsidRPr="00473232" w:rsidRDefault="002032CB" w:rsidP="0025154E">
      <w:pPr>
        <w:jc w:val="both"/>
        <w:rPr>
          <w:rFonts w:ascii="Arial" w:hAnsi="Arial" w:cs="Arial"/>
        </w:rPr>
      </w:pPr>
    </w:p>
    <w:p w14:paraId="5D268B70" w14:textId="77777777" w:rsidR="0025154E" w:rsidRPr="00473232" w:rsidRDefault="00E07A3A" w:rsidP="0025154E">
      <w:pPr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Zamawiający może okresowo kontrolować dostarczane materiały, żeby sprawdzić czy są one zgodne z wymaganiami specyfikacji technicznej</w:t>
      </w:r>
      <w:r w:rsidR="00C44E65" w:rsidRPr="00473232">
        <w:rPr>
          <w:rFonts w:ascii="Arial" w:hAnsi="Arial" w:cs="Arial"/>
        </w:rPr>
        <w:t>.</w:t>
      </w:r>
    </w:p>
    <w:p w14:paraId="2AC02F9D" w14:textId="77777777" w:rsidR="00E07A3A" w:rsidRPr="00473232" w:rsidRDefault="00E07A3A" w:rsidP="0025154E">
      <w:pPr>
        <w:jc w:val="both"/>
        <w:rPr>
          <w:rFonts w:ascii="Arial" w:hAnsi="Arial" w:cs="Arial"/>
        </w:rPr>
      </w:pPr>
    </w:p>
    <w:p w14:paraId="29EF7167" w14:textId="77777777" w:rsidR="00E07A3A" w:rsidRPr="00473232" w:rsidRDefault="00E07A3A" w:rsidP="00E07A3A">
      <w:pPr>
        <w:rPr>
          <w:rFonts w:ascii="Arial" w:hAnsi="Arial" w:cs="Arial"/>
          <w:b/>
        </w:rPr>
      </w:pPr>
      <w:r w:rsidRPr="00473232">
        <w:rPr>
          <w:rFonts w:ascii="Arial" w:hAnsi="Arial" w:cs="Arial"/>
          <w:b/>
        </w:rPr>
        <w:t>6.2 Przechowywanie i składowanie materiałów i urządzeń</w:t>
      </w:r>
    </w:p>
    <w:p w14:paraId="61DE4E50" w14:textId="77777777" w:rsidR="002032CB" w:rsidRPr="00473232" w:rsidRDefault="002032CB" w:rsidP="00E07A3A">
      <w:pPr>
        <w:widowControl w:val="0"/>
        <w:spacing w:line="300" w:lineRule="atLeast"/>
        <w:jc w:val="both"/>
        <w:rPr>
          <w:rFonts w:ascii="Arial" w:hAnsi="Arial" w:cs="Arial"/>
        </w:rPr>
      </w:pPr>
    </w:p>
    <w:p w14:paraId="286F415C" w14:textId="77777777" w:rsidR="00E07A3A" w:rsidRPr="00473232" w:rsidRDefault="00E07A3A" w:rsidP="00E07A3A">
      <w:pPr>
        <w:widowControl w:val="0"/>
        <w:spacing w:line="300" w:lineRule="atLeast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Wykonawca jest zobowiązany zapewnić. żeby materiały i urządzenia były zabezpieczone przed uszkodzeniem, utrzymywać ich jakość i własności w takim stanie jaki jest wymagany w chwili wbudowania lub montażu. Muszą one </w:t>
      </w:r>
      <w:r w:rsidR="00947BF4" w:rsidRPr="00473232">
        <w:rPr>
          <w:rFonts w:ascii="Arial" w:hAnsi="Arial" w:cs="Arial"/>
        </w:rPr>
        <w:br/>
      </w:r>
      <w:r w:rsidRPr="00473232">
        <w:rPr>
          <w:rFonts w:ascii="Arial" w:hAnsi="Arial" w:cs="Arial"/>
        </w:rPr>
        <w:t>w każdej chwili być dostępne dla przeprowadzenia inspekcji przez zarządzającego realizacją umowy, aż do chwili kiedy zostaną użyte.</w:t>
      </w:r>
    </w:p>
    <w:p w14:paraId="4F2B2849" w14:textId="77777777" w:rsidR="00E07A3A" w:rsidRPr="00473232" w:rsidRDefault="00E07A3A" w:rsidP="0025154E">
      <w:pPr>
        <w:jc w:val="both"/>
        <w:rPr>
          <w:rFonts w:ascii="Arial" w:hAnsi="Arial" w:cs="Arial"/>
        </w:rPr>
      </w:pPr>
    </w:p>
    <w:p w14:paraId="45B54565" w14:textId="77777777" w:rsidR="00E62F97" w:rsidRPr="00473232" w:rsidRDefault="00E62F97" w:rsidP="00E62F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473232">
        <w:rPr>
          <w:rFonts w:ascii="Arial" w:hAnsi="Arial" w:cs="Arial"/>
          <w:b/>
          <w:bCs/>
        </w:rPr>
        <w:t>7. ODBIÓR ROBÓT</w:t>
      </w:r>
    </w:p>
    <w:p w14:paraId="56341B77" w14:textId="77777777" w:rsidR="00E62F97" w:rsidRPr="00473232" w:rsidRDefault="00E62F97" w:rsidP="00E62F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280E9406" w14:textId="77777777" w:rsidR="00E62F97" w:rsidRPr="00473232" w:rsidRDefault="00E62F97" w:rsidP="00E62F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473232">
        <w:rPr>
          <w:rFonts w:ascii="Arial" w:hAnsi="Arial" w:cs="Arial"/>
          <w:b/>
          <w:bCs/>
        </w:rPr>
        <w:t>7.1. Zgodność robót ze Specyfikacją.</w:t>
      </w:r>
    </w:p>
    <w:p w14:paraId="52518451" w14:textId="77777777" w:rsidR="002032CB" w:rsidRPr="00473232" w:rsidRDefault="002032CB" w:rsidP="00E62F9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C4E04F9" w14:textId="77777777" w:rsidR="00E62F97" w:rsidRPr="00473232" w:rsidRDefault="00E62F97" w:rsidP="00E62F9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Roboty powinny być wykonane zgodnie z ST oraz pisemnymi decyzjami Inspektora.</w:t>
      </w:r>
    </w:p>
    <w:p w14:paraId="78218D5C" w14:textId="77777777" w:rsidR="00E62F97" w:rsidRPr="00473232" w:rsidRDefault="00E62F97" w:rsidP="00E62F9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A38F882" w14:textId="77777777" w:rsidR="00E62F97" w:rsidRPr="00473232" w:rsidRDefault="00E62F97" w:rsidP="00E62F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473232">
        <w:rPr>
          <w:rFonts w:ascii="Arial" w:hAnsi="Arial" w:cs="Arial"/>
          <w:b/>
          <w:bCs/>
        </w:rPr>
        <w:t>7.3. Odbiór końcowy.</w:t>
      </w:r>
    </w:p>
    <w:p w14:paraId="36A27742" w14:textId="77777777" w:rsidR="002032CB" w:rsidRPr="00473232" w:rsidRDefault="002032CB" w:rsidP="00E62F9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1C5E543" w14:textId="77777777" w:rsidR="00E62F97" w:rsidRPr="00473232" w:rsidRDefault="00E62F97" w:rsidP="00E62F9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Podczas odbioru należy sprawdzić m. in.:</w:t>
      </w:r>
    </w:p>
    <w:p w14:paraId="6FF8FD59" w14:textId="77777777" w:rsidR="00E62F97" w:rsidRPr="00473232" w:rsidRDefault="00E62F97" w:rsidP="00E62F9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2ED9C850" w14:textId="05F7E980" w:rsidR="00DE257F" w:rsidRPr="00DE257F" w:rsidRDefault="00571255" w:rsidP="00DE257F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F0EC4">
        <w:rPr>
          <w:rFonts w:ascii="Arial" w:hAnsi="Arial" w:cs="Arial"/>
          <w:sz w:val="24"/>
          <w:szCs w:val="24"/>
        </w:rPr>
        <w:t>Atestację dostarczonych materiałów,</w:t>
      </w:r>
    </w:p>
    <w:p w14:paraId="74E77486" w14:textId="6E6E2DF1" w:rsidR="00DE257F" w:rsidRPr="009F0EC4" w:rsidRDefault="00DE257F" w:rsidP="009F0EC4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Prawidłowość wykonania obróbek drzwi</w:t>
      </w:r>
    </w:p>
    <w:p w14:paraId="22B4F505" w14:textId="60BF4DE3" w:rsidR="00FC35DB" w:rsidRDefault="000E3CAF" w:rsidP="009F0EC4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F0EC4">
        <w:rPr>
          <w:rFonts w:ascii="Arial" w:hAnsi="Arial" w:cs="Arial"/>
          <w:sz w:val="24"/>
          <w:szCs w:val="24"/>
        </w:rPr>
        <w:t>Prawidłowość montażu i działania drzwi</w:t>
      </w:r>
    </w:p>
    <w:p w14:paraId="50F36B17" w14:textId="256027E6" w:rsidR="00DE257F" w:rsidRPr="009F0EC4" w:rsidRDefault="00DE257F" w:rsidP="009F0EC4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Prawidłowość wykonania tynków</w:t>
      </w:r>
    </w:p>
    <w:p w14:paraId="132893EA" w14:textId="4DE236EE" w:rsidR="00FC35DB" w:rsidRDefault="000E3CAF" w:rsidP="009F0EC4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9F0EC4">
        <w:rPr>
          <w:rFonts w:ascii="Arial" w:hAnsi="Arial" w:cs="Arial"/>
          <w:sz w:val="24"/>
          <w:szCs w:val="24"/>
        </w:rPr>
        <w:t>Prawidłowość wykonania robót malarskich</w:t>
      </w:r>
    </w:p>
    <w:p w14:paraId="5F2B7920" w14:textId="3C35F970" w:rsidR="007F6D7F" w:rsidRDefault="007F6D7F" w:rsidP="009F0EC4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Prawidłowość wykonania gładzi ścian</w:t>
      </w:r>
    </w:p>
    <w:p w14:paraId="22637D00" w14:textId="77F36EED" w:rsidR="00DE257F" w:rsidRDefault="00DE257F" w:rsidP="009F0EC4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Prawidłowość montażu i działania urządzeń instalacji elektrycznej</w:t>
      </w:r>
    </w:p>
    <w:p w14:paraId="4C7BEA1B" w14:textId="77777777" w:rsidR="00E62F97" w:rsidRPr="00473232" w:rsidRDefault="00E62F97" w:rsidP="00E62F9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Należy zwrócić uwagę na właściwe skompletowanie wszystkich dokumentów powykonawczych celem przekazania ich do zarchiwizowania, co jak pokazuje praktyka ma pierwszorzędne znaczenie dla prawidłowej eksploatacji obiektu.</w:t>
      </w:r>
    </w:p>
    <w:p w14:paraId="48D0FE6D" w14:textId="77777777" w:rsidR="00E62F97" w:rsidRPr="00473232" w:rsidRDefault="00E62F97" w:rsidP="00E62F9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4BD75AA" w14:textId="77777777" w:rsidR="008423FF" w:rsidRPr="00473232" w:rsidRDefault="008423FF" w:rsidP="00E62F9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357BAF9" w14:textId="77777777" w:rsidR="00E62F97" w:rsidRPr="00473232" w:rsidRDefault="00BE79EF" w:rsidP="00E62F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473232">
        <w:rPr>
          <w:rFonts w:ascii="Arial" w:hAnsi="Arial" w:cs="Arial"/>
          <w:b/>
          <w:bCs/>
        </w:rPr>
        <w:t>8</w:t>
      </w:r>
      <w:r w:rsidR="00E62F97" w:rsidRPr="00473232">
        <w:rPr>
          <w:rFonts w:ascii="Arial" w:hAnsi="Arial" w:cs="Arial"/>
          <w:b/>
          <w:bCs/>
        </w:rPr>
        <w:t>. SPOSÓB PŁATNOŚCI</w:t>
      </w:r>
    </w:p>
    <w:p w14:paraId="17ACAF7C" w14:textId="77777777" w:rsidR="00BE79EF" w:rsidRPr="00473232" w:rsidRDefault="00BE79EF" w:rsidP="00E62F9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56D4F765" w14:textId="77777777" w:rsidR="00E62F97" w:rsidRPr="00473232" w:rsidRDefault="00E62F97" w:rsidP="00E62F9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73232">
        <w:rPr>
          <w:rFonts w:ascii="Arial" w:hAnsi="Arial" w:cs="Arial"/>
        </w:rPr>
        <w:t>Ogólne ustalenia dotyczące podstawy rozliczenia robot podano w ST „Wymagania ogólne"</w:t>
      </w:r>
    </w:p>
    <w:p w14:paraId="4323C53E" w14:textId="77777777" w:rsidR="00E62F97" w:rsidRPr="00473232" w:rsidRDefault="00E62F97" w:rsidP="00E62F97">
      <w:pPr>
        <w:jc w:val="both"/>
        <w:rPr>
          <w:rFonts w:ascii="Arial" w:hAnsi="Arial" w:cs="Arial"/>
        </w:rPr>
      </w:pPr>
    </w:p>
    <w:p w14:paraId="4E52B669" w14:textId="77777777" w:rsidR="00E62F97" w:rsidRPr="00473232" w:rsidRDefault="00BE79EF" w:rsidP="00BE79EF">
      <w:pPr>
        <w:jc w:val="both"/>
        <w:rPr>
          <w:rFonts w:ascii="Arial" w:hAnsi="Arial" w:cs="Arial"/>
          <w:b/>
          <w:bCs/>
        </w:rPr>
      </w:pPr>
      <w:r w:rsidRPr="00473232">
        <w:rPr>
          <w:rFonts w:ascii="Arial" w:hAnsi="Arial" w:cs="Arial"/>
          <w:b/>
          <w:bCs/>
        </w:rPr>
        <w:t xml:space="preserve">9.  </w:t>
      </w:r>
      <w:r w:rsidR="00E62F97" w:rsidRPr="00473232">
        <w:rPr>
          <w:rFonts w:ascii="Arial" w:hAnsi="Arial" w:cs="Arial"/>
          <w:b/>
          <w:bCs/>
        </w:rPr>
        <w:t>DOKUMENTY ODNIESIENIA:</w:t>
      </w:r>
    </w:p>
    <w:p w14:paraId="562CC0A5" w14:textId="77777777" w:rsidR="00BE79EF" w:rsidRPr="00473232" w:rsidRDefault="00BE79EF" w:rsidP="00BE79EF">
      <w:pPr>
        <w:ind w:left="284"/>
        <w:jc w:val="both"/>
        <w:rPr>
          <w:rFonts w:ascii="Arial" w:hAnsi="Arial" w:cs="Arial"/>
          <w:b/>
          <w:bCs/>
        </w:rPr>
      </w:pPr>
    </w:p>
    <w:p w14:paraId="0DE7665E" w14:textId="77777777" w:rsidR="00E62F97" w:rsidRPr="00473232" w:rsidRDefault="00E62F97" w:rsidP="009F0EC4">
      <w:pPr>
        <w:numPr>
          <w:ilvl w:val="0"/>
          <w:numId w:val="19"/>
        </w:numPr>
        <w:tabs>
          <w:tab w:val="clear" w:pos="1710"/>
          <w:tab w:val="num" w:pos="709"/>
        </w:tabs>
        <w:ind w:hanging="1143"/>
        <w:rPr>
          <w:rFonts w:ascii="Arial" w:hAnsi="Arial" w:cs="Arial"/>
        </w:rPr>
      </w:pPr>
      <w:r w:rsidRPr="00473232">
        <w:rPr>
          <w:rFonts w:ascii="Arial" w:hAnsi="Arial" w:cs="Arial"/>
        </w:rPr>
        <w:t>Ustawa Prawo budowlane z dnia 7 lipca 1994 r.</w:t>
      </w:r>
    </w:p>
    <w:p w14:paraId="014ED142" w14:textId="77777777" w:rsidR="00E62F97" w:rsidRPr="00473232" w:rsidRDefault="00E62F97" w:rsidP="009F0EC4">
      <w:pPr>
        <w:numPr>
          <w:ilvl w:val="0"/>
          <w:numId w:val="19"/>
        </w:numPr>
        <w:tabs>
          <w:tab w:val="clear" w:pos="1710"/>
          <w:tab w:val="num" w:pos="709"/>
        </w:tabs>
        <w:ind w:left="709" w:hanging="142"/>
        <w:rPr>
          <w:rFonts w:ascii="Arial" w:hAnsi="Arial" w:cs="Arial"/>
        </w:rPr>
      </w:pPr>
      <w:r w:rsidRPr="00473232">
        <w:rPr>
          <w:rFonts w:ascii="Arial" w:hAnsi="Arial" w:cs="Arial"/>
        </w:rPr>
        <w:lastRenderedPageBreak/>
        <w:t xml:space="preserve">Ustawa o Wyrobach Budowlanych z dnia 16 kwietnia 2004 (Dz. U. </w:t>
      </w:r>
      <w:r w:rsidR="00947BF4" w:rsidRPr="00473232">
        <w:rPr>
          <w:rFonts w:ascii="Arial" w:hAnsi="Arial" w:cs="Arial"/>
        </w:rPr>
        <w:br/>
      </w:r>
      <w:r w:rsidRPr="00473232">
        <w:rPr>
          <w:rFonts w:ascii="Arial" w:hAnsi="Arial" w:cs="Arial"/>
        </w:rPr>
        <w:t>z 2014r. poz. 883.</w:t>
      </w:r>
    </w:p>
    <w:p w14:paraId="47BE91CA" w14:textId="77777777" w:rsidR="00E62F97" w:rsidRPr="00473232" w:rsidRDefault="00E62F97" w:rsidP="009F0EC4">
      <w:pPr>
        <w:numPr>
          <w:ilvl w:val="0"/>
          <w:numId w:val="19"/>
        </w:numPr>
        <w:tabs>
          <w:tab w:val="clear" w:pos="1710"/>
          <w:tab w:val="num" w:pos="709"/>
        </w:tabs>
        <w:ind w:left="709" w:hanging="142"/>
        <w:rPr>
          <w:rFonts w:ascii="Arial" w:hAnsi="Arial" w:cs="Arial"/>
        </w:rPr>
      </w:pPr>
      <w:r w:rsidRPr="00473232">
        <w:rPr>
          <w:rFonts w:ascii="Arial" w:hAnsi="Arial" w:cs="Arial"/>
        </w:rPr>
        <w:t xml:space="preserve">Rozporządzeniu Ministra Infrastruktury z dnia 11 sierpnia 2004 r. </w:t>
      </w:r>
      <w:r w:rsidR="00947BF4" w:rsidRPr="00473232">
        <w:rPr>
          <w:rFonts w:ascii="Arial" w:hAnsi="Arial" w:cs="Arial"/>
        </w:rPr>
        <w:br/>
      </w:r>
      <w:r w:rsidRPr="00473232">
        <w:rPr>
          <w:rFonts w:ascii="Arial" w:hAnsi="Arial" w:cs="Arial"/>
        </w:rPr>
        <w:t xml:space="preserve">w sprawie sposobów deklarowania zgodności wyrobów budowlanych oraz sposobu ich znakiem budowlanym ( DZ. U. nr 198, poz. 2014 z </w:t>
      </w:r>
      <w:proofErr w:type="spellStart"/>
      <w:r w:rsidRPr="00473232">
        <w:rPr>
          <w:rFonts w:ascii="Arial" w:hAnsi="Arial" w:cs="Arial"/>
        </w:rPr>
        <w:t>późn</w:t>
      </w:r>
      <w:proofErr w:type="spellEnd"/>
      <w:r w:rsidRPr="00473232">
        <w:rPr>
          <w:rFonts w:ascii="Arial" w:hAnsi="Arial" w:cs="Arial"/>
        </w:rPr>
        <w:t>. zm.</w:t>
      </w:r>
    </w:p>
    <w:p w14:paraId="74EBD0CA" w14:textId="77777777" w:rsidR="00E62F97" w:rsidRPr="00473232" w:rsidRDefault="00E62F97" w:rsidP="009F0EC4">
      <w:pPr>
        <w:numPr>
          <w:ilvl w:val="0"/>
          <w:numId w:val="19"/>
        </w:numPr>
        <w:tabs>
          <w:tab w:val="clear" w:pos="1710"/>
          <w:tab w:val="num" w:pos="709"/>
        </w:tabs>
        <w:ind w:hanging="1143"/>
        <w:rPr>
          <w:rFonts w:ascii="Arial" w:hAnsi="Arial" w:cs="Arial"/>
        </w:rPr>
      </w:pPr>
      <w:r w:rsidRPr="00473232">
        <w:rPr>
          <w:rFonts w:ascii="Arial" w:hAnsi="Arial" w:cs="Arial"/>
        </w:rPr>
        <w:t>Warunki Techniczne Wykonania i Odbioru Robót.</w:t>
      </w:r>
    </w:p>
    <w:p w14:paraId="15B5DBF5" w14:textId="77777777" w:rsidR="00E62F97" w:rsidRPr="00473232" w:rsidRDefault="00E62F97" w:rsidP="009F0EC4">
      <w:pPr>
        <w:numPr>
          <w:ilvl w:val="0"/>
          <w:numId w:val="19"/>
        </w:numPr>
        <w:tabs>
          <w:tab w:val="clear" w:pos="1710"/>
          <w:tab w:val="num" w:pos="709"/>
        </w:tabs>
        <w:ind w:hanging="1143"/>
        <w:rPr>
          <w:rFonts w:ascii="Arial" w:hAnsi="Arial" w:cs="Arial"/>
        </w:rPr>
      </w:pPr>
      <w:r w:rsidRPr="00473232">
        <w:rPr>
          <w:rFonts w:ascii="Arial" w:hAnsi="Arial" w:cs="Arial"/>
        </w:rPr>
        <w:t>Normy, atesty i aprobaty techniczne, deklaracje właściwości użytkowych</w:t>
      </w:r>
    </w:p>
    <w:p w14:paraId="7CC4022B" w14:textId="77777777" w:rsidR="00ED1120" w:rsidRPr="00473232" w:rsidRDefault="00ED1120" w:rsidP="00ED1120">
      <w:pPr>
        <w:ind w:left="1710"/>
        <w:rPr>
          <w:rFonts w:ascii="Arial" w:hAnsi="Arial" w:cs="Arial"/>
        </w:rPr>
      </w:pPr>
    </w:p>
    <w:p w14:paraId="0694265C" w14:textId="77777777" w:rsidR="0025154E" w:rsidRPr="00473232" w:rsidRDefault="0025154E" w:rsidP="00A25F7C">
      <w:pPr>
        <w:spacing w:line="360" w:lineRule="auto"/>
        <w:rPr>
          <w:rFonts w:ascii="Arial" w:hAnsi="Arial" w:cs="Arial"/>
        </w:rPr>
      </w:pPr>
    </w:p>
    <w:p w14:paraId="7C9038E9" w14:textId="77777777" w:rsidR="00E27A34" w:rsidRPr="0006253D" w:rsidRDefault="00E27A34" w:rsidP="00A25F7C">
      <w:pPr>
        <w:spacing w:line="360" w:lineRule="auto"/>
        <w:rPr>
          <w:rFonts w:ascii="Arial" w:hAnsi="Arial" w:cs="Arial"/>
          <w:b/>
        </w:rPr>
      </w:pPr>
    </w:p>
    <w:sectPr w:rsidR="00E27A34" w:rsidRPr="0006253D" w:rsidSect="00283DE1">
      <w:footerReference w:type="default" r:id="rId11"/>
      <w:headerReference w:type="first" r:id="rId12"/>
      <w:footerReference w:type="first" r:id="rId13"/>
      <w:pgSz w:w="11906" w:h="16838" w:code="9"/>
      <w:pgMar w:top="1418" w:right="1274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BB32B" w14:textId="77777777" w:rsidR="00FB28B3" w:rsidRDefault="00FB28B3">
      <w:r>
        <w:separator/>
      </w:r>
    </w:p>
  </w:endnote>
  <w:endnote w:type="continuationSeparator" w:id="0">
    <w:p w14:paraId="18C82AAD" w14:textId="77777777" w:rsidR="00FB28B3" w:rsidRDefault="00FB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altName w:val="Times New Roman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68FA8" w14:textId="77777777" w:rsidR="004255E1" w:rsidRDefault="004255E1" w:rsidP="00426A4A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45451C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45451C">
      <w:rPr>
        <w:rStyle w:val="Numerstrony"/>
        <w:noProof/>
      </w:rPr>
      <w:t>29</w:t>
    </w:r>
    <w:r>
      <w:rPr>
        <w:rStyle w:val="Numerstrony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96926" w14:textId="77777777" w:rsidR="004255E1" w:rsidRPr="00DC40E8" w:rsidRDefault="004255E1" w:rsidP="005D6106">
    <w:pPr>
      <w:spacing w:line="360" w:lineRule="auto"/>
      <w:jc w:val="right"/>
      <w:rPr>
        <w:color w:val="000000" w:themeColor="text1"/>
      </w:rPr>
    </w:pPr>
    <w:r w:rsidRPr="00DC40E8">
      <w:rPr>
        <w:rFonts w:ascii="Arial" w:hAnsi="Arial" w:cs="Arial"/>
        <w:i/>
        <w:color w:val="000000" w:themeColor="text1"/>
        <w:sz w:val="28"/>
        <w:szCs w:val="2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49ACE" w14:textId="77777777" w:rsidR="00FB28B3" w:rsidRDefault="00FB28B3">
      <w:r>
        <w:separator/>
      </w:r>
    </w:p>
  </w:footnote>
  <w:footnote w:type="continuationSeparator" w:id="0">
    <w:p w14:paraId="42616BA8" w14:textId="77777777" w:rsidR="00FB28B3" w:rsidRDefault="00FB2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A2426" w14:textId="77777777" w:rsidR="007442EE" w:rsidRPr="007442EE" w:rsidRDefault="007442EE" w:rsidP="007442EE">
    <w:pPr>
      <w:pStyle w:val="Nagwek"/>
      <w:jc w:val="right"/>
      <w:rPr>
        <w:rFonts w:ascii="Arial" w:hAnsi="Arial" w:cs="Arial"/>
        <w:sz w:val="22"/>
        <w:szCs w:val="22"/>
      </w:rPr>
    </w:pPr>
    <w:r w:rsidRPr="007442EE">
      <w:rPr>
        <w:rFonts w:ascii="Arial" w:hAnsi="Arial" w:cs="Arial"/>
        <w:sz w:val="22"/>
        <w:szCs w:val="22"/>
      </w:rPr>
      <w:t>Załącznik nr 7 do SWZ/</w:t>
    </w:r>
  </w:p>
  <w:p w14:paraId="45CC963F" w14:textId="1D498D70" w:rsidR="004255E1" w:rsidRPr="007442EE" w:rsidRDefault="007442EE" w:rsidP="007442EE">
    <w:pPr>
      <w:pStyle w:val="Nagwek"/>
      <w:jc w:val="right"/>
      <w:rPr>
        <w:rFonts w:ascii="Arial" w:hAnsi="Arial" w:cs="Arial"/>
        <w:sz w:val="22"/>
        <w:szCs w:val="22"/>
      </w:rPr>
    </w:pPr>
    <w:r w:rsidRPr="007442EE">
      <w:rPr>
        <w:rFonts w:ascii="Arial" w:hAnsi="Arial" w:cs="Arial"/>
        <w:sz w:val="22"/>
        <w:szCs w:val="22"/>
      </w:rPr>
      <w:t>Załącznik nr 3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C9A55C8"/>
    <w:lvl w:ilvl="0">
      <w:start w:val="1"/>
      <w:numFmt w:val="decimal"/>
      <w:lvlText w:val="%1."/>
      <w:lvlJc w:val="left"/>
      <w:rPr>
        <w:rFonts w:ascii="Calibri" w:hAnsi="Calibri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4)"/>
      <w:lvlJc w:val="left"/>
      <w:rPr>
        <w:rFonts w:ascii="Calibri" w:eastAsia="Times New Roman" w:hAnsi="Calibri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0"/>
      </w:rPr>
    </w:lvl>
  </w:abstractNum>
  <w:abstractNum w:abstractNumId="3" w15:restartNumberingAfterBreak="0">
    <w:nsid w:val="00000017"/>
    <w:multiLevelType w:val="multilevel"/>
    <w:tmpl w:val="00000017"/>
    <w:name w:val="WW8Num72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Cambria"/>
      </w:rPr>
    </w:lvl>
    <w:lvl w:ilvl="1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2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Cambria"/>
      </w:rPr>
    </w:lvl>
    <w:lvl w:ilvl="4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5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Cambria"/>
      </w:rPr>
    </w:lvl>
    <w:lvl w:ilvl="7">
      <w:numFmt w:val="bullet"/>
      <w:lvlText w:val="◦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  <w:lvl w:ilvl="8">
      <w:numFmt w:val="bullet"/>
      <w:lvlText w:val="▪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</w:abstractNum>
  <w:abstractNum w:abstractNumId="4" w15:restartNumberingAfterBreak="0">
    <w:nsid w:val="0000003A"/>
    <w:multiLevelType w:val="multilevel"/>
    <w:tmpl w:val="0000003A"/>
    <w:name w:val="WW8Num1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3B"/>
    <w:multiLevelType w:val="multilevel"/>
    <w:tmpl w:val="0000003B"/>
    <w:name w:val="WW8Num114"/>
    <w:lvl w:ilvl="0">
      <w:start w:val="1"/>
      <w:numFmt w:val="bullet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  <w:sz w:val="20"/>
        <w:szCs w:val="20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Symbol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  <w:sz w:val="20"/>
        <w:szCs w:val="20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Symbol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  <w:sz w:val="20"/>
        <w:szCs w:val="20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Symbol"/>
      </w:rPr>
    </w:lvl>
  </w:abstractNum>
  <w:abstractNum w:abstractNumId="6" w15:restartNumberingAfterBreak="0">
    <w:nsid w:val="0000003C"/>
    <w:multiLevelType w:val="multilevel"/>
    <w:tmpl w:val="0000003C"/>
    <w:name w:val="WW8Num115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  <w:lvl w:ilvl="2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  <w:lvl w:ilvl="3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  <w:lvl w:ilvl="4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  <w:lvl w:ilvl="5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  <w:lvl w:ilvl="6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  <w:lvl w:ilvl="7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  <w:lvl w:ilvl="8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</w:abstractNum>
  <w:abstractNum w:abstractNumId="7" w15:restartNumberingAfterBreak="0">
    <w:nsid w:val="0000003D"/>
    <w:multiLevelType w:val="multilevel"/>
    <w:tmpl w:val="0000003D"/>
    <w:name w:val="WW8Num116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2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3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4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5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6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7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8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8" w15:restartNumberingAfterBreak="0">
    <w:nsid w:val="0000003E"/>
    <w:multiLevelType w:val="multilevel"/>
    <w:tmpl w:val="0000003E"/>
    <w:name w:val="WW8Num117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Wingdings"/>
        <w:szCs w:val="20"/>
        <w:lang w:val="en-US"/>
      </w:rPr>
    </w:lvl>
    <w:lvl w:ilvl="1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  <w:lvl w:ilvl="2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  <w:lvl w:ilvl="3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  <w:lvl w:ilvl="4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  <w:lvl w:ilvl="5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  <w:lvl w:ilvl="6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  <w:lvl w:ilvl="7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  <w:lvl w:ilvl="8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</w:abstractNum>
  <w:abstractNum w:abstractNumId="9" w15:restartNumberingAfterBreak="0">
    <w:nsid w:val="0000003F"/>
    <w:multiLevelType w:val="multilevel"/>
    <w:tmpl w:val="0000003F"/>
    <w:name w:val="WW8Num118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2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3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4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5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6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7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8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10" w15:restartNumberingAfterBreak="0">
    <w:nsid w:val="00000040"/>
    <w:multiLevelType w:val="multilevel"/>
    <w:tmpl w:val="00000040"/>
    <w:name w:val="WW8Num11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41"/>
    <w:multiLevelType w:val="multilevel"/>
    <w:tmpl w:val="00000041"/>
    <w:name w:val="WW8Num1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  <w:lvl w:ilvl="2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  <w:lvl w:ilvl="3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  <w:lvl w:ilvl="4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  <w:lvl w:ilvl="5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  <w:lvl w:ilvl="6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  <w:lvl w:ilvl="7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  <w:lvl w:ilvl="8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</w:abstractNum>
  <w:abstractNum w:abstractNumId="12" w15:restartNumberingAfterBreak="0">
    <w:nsid w:val="00000042"/>
    <w:multiLevelType w:val="multilevel"/>
    <w:tmpl w:val="00000042"/>
    <w:name w:val="WW8Num121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2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3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4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5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6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7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8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13" w15:restartNumberingAfterBreak="0">
    <w:nsid w:val="00000043"/>
    <w:multiLevelType w:val="multilevel"/>
    <w:tmpl w:val="B470A54E"/>
    <w:name w:val="WW8Num1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b/>
        <w:spacing w:val="-1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00000044"/>
    <w:multiLevelType w:val="multilevel"/>
    <w:tmpl w:val="00000044"/>
    <w:name w:val="WW8Num123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5" w15:restartNumberingAfterBreak="0">
    <w:nsid w:val="02E95B5D"/>
    <w:multiLevelType w:val="hybridMultilevel"/>
    <w:tmpl w:val="57B649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334EABF8">
      <w:start w:val="1"/>
      <w:numFmt w:val="decimal"/>
      <w:lvlText w:val="%3)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8C35DC3"/>
    <w:multiLevelType w:val="hybridMultilevel"/>
    <w:tmpl w:val="4AFE54AE"/>
    <w:lvl w:ilvl="0" w:tplc="521A20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500931"/>
    <w:multiLevelType w:val="hybridMultilevel"/>
    <w:tmpl w:val="7AF6B6A8"/>
    <w:lvl w:ilvl="0" w:tplc="BD1A2BC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01182D"/>
    <w:multiLevelType w:val="hybridMultilevel"/>
    <w:tmpl w:val="3E8CEF2E"/>
    <w:lvl w:ilvl="0" w:tplc="3B4A1064">
      <w:start w:val="1"/>
      <w:numFmt w:val="bullet"/>
      <w:pStyle w:val="Wypunktowanie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449EBF9A">
      <w:start w:val="1"/>
      <w:numFmt w:val="bullet"/>
      <w:pStyle w:val="Listapunktowana4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1D5745C2"/>
    <w:multiLevelType w:val="hybridMultilevel"/>
    <w:tmpl w:val="BFDCF012"/>
    <w:lvl w:ilvl="0" w:tplc="306ACD0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1ECC1E30"/>
    <w:multiLevelType w:val="hybridMultilevel"/>
    <w:tmpl w:val="BA70DA16"/>
    <w:lvl w:ilvl="0" w:tplc="43601A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5D6CF0"/>
    <w:multiLevelType w:val="hybridMultilevel"/>
    <w:tmpl w:val="3EF0CF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C32E5B"/>
    <w:multiLevelType w:val="multilevel"/>
    <w:tmpl w:val="8DDCAAEA"/>
    <w:lvl w:ilvl="0">
      <w:start w:val="1"/>
      <w:numFmt w:val="bullet"/>
      <w:pStyle w:val="Punktowanie"/>
      <w:lvlText w:val=""/>
      <w:lvlJc w:val="left"/>
      <w:pPr>
        <w:tabs>
          <w:tab w:val="num" w:pos="540"/>
        </w:tabs>
        <w:ind w:left="994" w:hanging="454"/>
      </w:pPr>
      <w:rPr>
        <w:rFonts w:ascii="Wingdings" w:hAnsi="Wingdings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907"/>
        </w:tabs>
        <w:ind w:left="1361" w:hanging="454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928" w:hanging="45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26"/>
        </w:tabs>
        <w:ind w:left="50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46"/>
        </w:tabs>
        <w:ind w:left="57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466"/>
        </w:tabs>
        <w:ind w:left="64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186"/>
        </w:tabs>
        <w:ind w:left="71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06"/>
        </w:tabs>
        <w:ind w:left="79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626"/>
        </w:tabs>
        <w:ind w:left="8626" w:hanging="360"/>
      </w:pPr>
      <w:rPr>
        <w:rFonts w:ascii="Wingdings" w:hAnsi="Wingdings" w:hint="default"/>
      </w:rPr>
    </w:lvl>
  </w:abstractNum>
  <w:abstractNum w:abstractNumId="23" w15:restartNumberingAfterBreak="0">
    <w:nsid w:val="293C2A5C"/>
    <w:multiLevelType w:val="multilevel"/>
    <w:tmpl w:val="983A85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4" w15:restartNumberingAfterBreak="0">
    <w:nsid w:val="2C1A17A0"/>
    <w:multiLevelType w:val="hybridMultilevel"/>
    <w:tmpl w:val="00CE177A"/>
    <w:lvl w:ilvl="0" w:tplc="FFFFFFFF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F823D14">
      <w:start w:val="1"/>
      <w:numFmt w:val="lowerLetter"/>
      <w:lvlText w:val="%2)"/>
      <w:lvlJc w:val="left"/>
      <w:pPr>
        <w:ind w:left="1800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5F66E03"/>
    <w:multiLevelType w:val="hybridMultilevel"/>
    <w:tmpl w:val="7340D9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643BDE"/>
    <w:multiLevelType w:val="hybridMultilevel"/>
    <w:tmpl w:val="E182DA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1E6499"/>
    <w:multiLevelType w:val="hybridMultilevel"/>
    <w:tmpl w:val="22DEF3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9E1C9F"/>
    <w:multiLevelType w:val="hybridMultilevel"/>
    <w:tmpl w:val="500A21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197D69"/>
    <w:multiLevelType w:val="hybridMultilevel"/>
    <w:tmpl w:val="A70CF9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546C72"/>
    <w:multiLevelType w:val="hybridMultilevel"/>
    <w:tmpl w:val="25FC86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882971"/>
    <w:multiLevelType w:val="hybridMultilevel"/>
    <w:tmpl w:val="328A55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4D3351"/>
    <w:multiLevelType w:val="hybridMultilevel"/>
    <w:tmpl w:val="E6A839F6"/>
    <w:lvl w:ilvl="0" w:tplc="0415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34E3BA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4D4A06"/>
    <w:multiLevelType w:val="hybridMultilevel"/>
    <w:tmpl w:val="7FE26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AE79FC"/>
    <w:multiLevelType w:val="hybridMultilevel"/>
    <w:tmpl w:val="24728C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17">
      <w:start w:val="1"/>
      <w:numFmt w:val="lowerLetter"/>
      <w:lvlText w:val="%4)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8190BA9"/>
    <w:multiLevelType w:val="multilevel"/>
    <w:tmpl w:val="EB1408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8C970D4"/>
    <w:multiLevelType w:val="hybridMultilevel"/>
    <w:tmpl w:val="2EF82FA4"/>
    <w:lvl w:ilvl="0" w:tplc="43601A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7533FE"/>
    <w:multiLevelType w:val="multilevel"/>
    <w:tmpl w:val="CD2E1D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58A21FD"/>
    <w:multiLevelType w:val="hybridMultilevel"/>
    <w:tmpl w:val="D610C5CE"/>
    <w:lvl w:ilvl="0" w:tplc="7F30D3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81C3BA2"/>
    <w:multiLevelType w:val="multilevel"/>
    <w:tmpl w:val="FF12D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A784F55"/>
    <w:multiLevelType w:val="hybridMultilevel"/>
    <w:tmpl w:val="BB264534"/>
    <w:lvl w:ilvl="0" w:tplc="7C402C7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A9657C1"/>
    <w:multiLevelType w:val="hybridMultilevel"/>
    <w:tmpl w:val="C088B9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9E77B5"/>
    <w:multiLevelType w:val="hybridMultilevel"/>
    <w:tmpl w:val="4BDA7B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DE4B63"/>
    <w:multiLevelType w:val="hybridMultilevel"/>
    <w:tmpl w:val="E930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8A7D46"/>
    <w:multiLevelType w:val="multilevel"/>
    <w:tmpl w:val="65746E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5E941A3"/>
    <w:multiLevelType w:val="hybridMultilevel"/>
    <w:tmpl w:val="47387CCA"/>
    <w:lvl w:ilvl="0" w:tplc="FD985FD0">
      <w:start w:val="1"/>
      <w:numFmt w:val="bullet"/>
      <w:lvlText w:val="-"/>
      <w:lvlJc w:val="left"/>
      <w:pPr>
        <w:tabs>
          <w:tab w:val="num" w:pos="1710"/>
        </w:tabs>
        <w:ind w:left="1710" w:hanging="360"/>
      </w:pPr>
      <w:rPr>
        <w:rFonts w:ascii="Times New Roman" w:eastAsia="Times New Roman" w:hAnsi="Times New Roman" w:cs="Times New Roman" w:hint="default"/>
      </w:rPr>
    </w:lvl>
    <w:lvl w:ilvl="1" w:tplc="B1A0E450">
      <w:start w:val="1"/>
      <w:numFmt w:val="upperRoman"/>
      <w:lvlText w:val="%2."/>
      <w:lvlJc w:val="right"/>
      <w:pPr>
        <w:tabs>
          <w:tab w:val="num" w:pos="2250"/>
        </w:tabs>
        <w:ind w:left="2250" w:hanging="180"/>
      </w:pPr>
      <w:rPr>
        <w:b w:val="0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4FEECE0A">
      <w:start w:val="11"/>
      <w:numFmt w:val="decimal"/>
      <w:lvlText w:val="%4."/>
      <w:lvlJc w:val="left"/>
      <w:pPr>
        <w:ind w:left="786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8620C8A"/>
    <w:multiLevelType w:val="multilevel"/>
    <w:tmpl w:val="0EE84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797F602C"/>
    <w:multiLevelType w:val="hybridMultilevel"/>
    <w:tmpl w:val="A002E7E6"/>
    <w:lvl w:ilvl="0" w:tplc="E070E300">
      <w:start w:val="1"/>
      <w:numFmt w:val="upperLetter"/>
      <w:lvlText w:val="%1.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8" w15:restartNumberingAfterBreak="0">
    <w:nsid w:val="798E1DE3"/>
    <w:multiLevelType w:val="hybridMultilevel"/>
    <w:tmpl w:val="929A812E"/>
    <w:lvl w:ilvl="0" w:tplc="BFC6C6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14427C"/>
    <w:multiLevelType w:val="hybridMultilevel"/>
    <w:tmpl w:val="97EEF6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573721">
    <w:abstractNumId w:val="24"/>
  </w:num>
  <w:num w:numId="2" w16cid:durableId="209389492">
    <w:abstractNumId w:val="19"/>
  </w:num>
  <w:num w:numId="3" w16cid:durableId="628437005">
    <w:abstractNumId w:val="49"/>
  </w:num>
  <w:num w:numId="4" w16cid:durableId="68356562">
    <w:abstractNumId w:val="36"/>
  </w:num>
  <w:num w:numId="5" w16cid:durableId="1565947535">
    <w:abstractNumId w:val="20"/>
  </w:num>
  <w:num w:numId="6" w16cid:durableId="1144467505">
    <w:abstractNumId w:val="46"/>
  </w:num>
  <w:num w:numId="7" w16cid:durableId="582643889">
    <w:abstractNumId w:val="47"/>
  </w:num>
  <w:num w:numId="8" w16cid:durableId="42365493">
    <w:abstractNumId w:val="35"/>
  </w:num>
  <w:num w:numId="9" w16cid:durableId="544950014">
    <w:abstractNumId w:val="23"/>
  </w:num>
  <w:num w:numId="10" w16cid:durableId="995112986">
    <w:abstractNumId w:val="39"/>
  </w:num>
  <w:num w:numId="11" w16cid:durableId="303658659">
    <w:abstractNumId w:val="37"/>
  </w:num>
  <w:num w:numId="12" w16cid:durableId="2146698071">
    <w:abstractNumId w:val="44"/>
  </w:num>
  <w:num w:numId="13" w16cid:durableId="1530217885">
    <w:abstractNumId w:val="48"/>
  </w:num>
  <w:num w:numId="14" w16cid:durableId="668093037">
    <w:abstractNumId w:val="22"/>
  </w:num>
  <w:num w:numId="15" w16cid:durableId="698316567">
    <w:abstractNumId w:val="0"/>
  </w:num>
  <w:num w:numId="16" w16cid:durableId="1073429705">
    <w:abstractNumId w:val="18"/>
  </w:num>
  <w:num w:numId="17" w16cid:durableId="768310748">
    <w:abstractNumId w:val="29"/>
  </w:num>
  <w:num w:numId="18" w16cid:durableId="877856882">
    <w:abstractNumId w:val="33"/>
  </w:num>
  <w:num w:numId="19" w16cid:durableId="783312210">
    <w:abstractNumId w:val="45"/>
    <w:lvlOverride w:ilvl="0"/>
    <w:lvlOverride w:ilvl="1">
      <w:startOverride w:val="1"/>
    </w:lvlOverride>
    <w:lvlOverride w:ilvl="2"/>
    <w:lvlOverride w:ilvl="3">
      <w:startOverride w:val="1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60282710">
    <w:abstractNumId w:val="16"/>
  </w:num>
  <w:num w:numId="21" w16cid:durableId="2118867675">
    <w:abstractNumId w:val="15"/>
  </w:num>
  <w:num w:numId="22" w16cid:durableId="2076392824">
    <w:abstractNumId w:val="32"/>
  </w:num>
  <w:num w:numId="23" w16cid:durableId="607277353">
    <w:abstractNumId w:val="40"/>
  </w:num>
  <w:num w:numId="24" w16cid:durableId="1210608454">
    <w:abstractNumId w:val="25"/>
  </w:num>
  <w:num w:numId="25" w16cid:durableId="1626815358">
    <w:abstractNumId w:val="41"/>
  </w:num>
  <w:num w:numId="26" w16cid:durableId="1978024633">
    <w:abstractNumId w:val="42"/>
  </w:num>
  <w:num w:numId="27" w16cid:durableId="13507097">
    <w:abstractNumId w:val="43"/>
  </w:num>
  <w:num w:numId="28" w16cid:durableId="528302437">
    <w:abstractNumId w:val="34"/>
  </w:num>
  <w:num w:numId="29" w16cid:durableId="1783458787">
    <w:abstractNumId w:val="28"/>
  </w:num>
  <w:num w:numId="30" w16cid:durableId="1676106552">
    <w:abstractNumId w:val="21"/>
  </w:num>
  <w:num w:numId="31" w16cid:durableId="710105810">
    <w:abstractNumId w:val="27"/>
  </w:num>
  <w:num w:numId="32" w16cid:durableId="1965890570">
    <w:abstractNumId w:val="31"/>
  </w:num>
  <w:num w:numId="33" w16cid:durableId="1121722774">
    <w:abstractNumId w:val="17"/>
  </w:num>
  <w:num w:numId="34" w16cid:durableId="1379935278">
    <w:abstractNumId w:val="30"/>
  </w:num>
  <w:num w:numId="35" w16cid:durableId="468254942">
    <w:abstractNumId w:val="26"/>
  </w:num>
  <w:num w:numId="36" w16cid:durableId="1402142994">
    <w:abstractNumId w:val="3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0FD"/>
    <w:rsid w:val="0000026E"/>
    <w:rsid w:val="00000B44"/>
    <w:rsid w:val="00002E2F"/>
    <w:rsid w:val="000036F9"/>
    <w:rsid w:val="00003E70"/>
    <w:rsid w:val="00005310"/>
    <w:rsid w:val="00010007"/>
    <w:rsid w:val="000104F9"/>
    <w:rsid w:val="000106FA"/>
    <w:rsid w:val="00011E07"/>
    <w:rsid w:val="0001236A"/>
    <w:rsid w:val="000141DE"/>
    <w:rsid w:val="00015D6A"/>
    <w:rsid w:val="00016BC4"/>
    <w:rsid w:val="00016C42"/>
    <w:rsid w:val="00017EB4"/>
    <w:rsid w:val="0002052C"/>
    <w:rsid w:val="0002055F"/>
    <w:rsid w:val="00020591"/>
    <w:rsid w:val="000211AB"/>
    <w:rsid w:val="00022ACB"/>
    <w:rsid w:val="00023A5F"/>
    <w:rsid w:val="00024A2D"/>
    <w:rsid w:val="0002576D"/>
    <w:rsid w:val="00025B5A"/>
    <w:rsid w:val="000264EA"/>
    <w:rsid w:val="00031980"/>
    <w:rsid w:val="00031FFF"/>
    <w:rsid w:val="0003249F"/>
    <w:rsid w:val="000324D1"/>
    <w:rsid w:val="0003389D"/>
    <w:rsid w:val="0003532F"/>
    <w:rsid w:val="00035F54"/>
    <w:rsid w:val="00036F7B"/>
    <w:rsid w:val="000408A3"/>
    <w:rsid w:val="000413F7"/>
    <w:rsid w:val="00041C11"/>
    <w:rsid w:val="000438A2"/>
    <w:rsid w:val="000438CD"/>
    <w:rsid w:val="0004433E"/>
    <w:rsid w:val="00045029"/>
    <w:rsid w:val="000451E0"/>
    <w:rsid w:val="00047FD6"/>
    <w:rsid w:val="00052346"/>
    <w:rsid w:val="00053323"/>
    <w:rsid w:val="00054F6F"/>
    <w:rsid w:val="00055783"/>
    <w:rsid w:val="0006035B"/>
    <w:rsid w:val="00060790"/>
    <w:rsid w:val="0006170B"/>
    <w:rsid w:val="00061AC1"/>
    <w:rsid w:val="0006253D"/>
    <w:rsid w:val="00062C7A"/>
    <w:rsid w:val="00063C27"/>
    <w:rsid w:val="0006485F"/>
    <w:rsid w:val="00065C13"/>
    <w:rsid w:val="00065D50"/>
    <w:rsid w:val="00066F99"/>
    <w:rsid w:val="00073232"/>
    <w:rsid w:val="000733CB"/>
    <w:rsid w:val="0007364F"/>
    <w:rsid w:val="000743FC"/>
    <w:rsid w:val="0007577D"/>
    <w:rsid w:val="00075DB0"/>
    <w:rsid w:val="00076369"/>
    <w:rsid w:val="00077E22"/>
    <w:rsid w:val="0008067F"/>
    <w:rsid w:val="00082201"/>
    <w:rsid w:val="000823C6"/>
    <w:rsid w:val="00086E8F"/>
    <w:rsid w:val="00086FC4"/>
    <w:rsid w:val="000903B7"/>
    <w:rsid w:val="000905F8"/>
    <w:rsid w:val="00091EE8"/>
    <w:rsid w:val="00095ACB"/>
    <w:rsid w:val="00095D24"/>
    <w:rsid w:val="00095EA9"/>
    <w:rsid w:val="00096B40"/>
    <w:rsid w:val="00096C57"/>
    <w:rsid w:val="000970DC"/>
    <w:rsid w:val="000A027F"/>
    <w:rsid w:val="000A05A8"/>
    <w:rsid w:val="000A11BF"/>
    <w:rsid w:val="000A1312"/>
    <w:rsid w:val="000A2351"/>
    <w:rsid w:val="000A2EFB"/>
    <w:rsid w:val="000A3028"/>
    <w:rsid w:val="000A3B53"/>
    <w:rsid w:val="000A6699"/>
    <w:rsid w:val="000B0269"/>
    <w:rsid w:val="000B30BB"/>
    <w:rsid w:val="000B3976"/>
    <w:rsid w:val="000B4BE6"/>
    <w:rsid w:val="000B5CAA"/>
    <w:rsid w:val="000B6027"/>
    <w:rsid w:val="000B749A"/>
    <w:rsid w:val="000B7E00"/>
    <w:rsid w:val="000C0631"/>
    <w:rsid w:val="000C150E"/>
    <w:rsid w:val="000C214D"/>
    <w:rsid w:val="000C7455"/>
    <w:rsid w:val="000D06E1"/>
    <w:rsid w:val="000D10FF"/>
    <w:rsid w:val="000D18E3"/>
    <w:rsid w:val="000D53C4"/>
    <w:rsid w:val="000D7C16"/>
    <w:rsid w:val="000E06F9"/>
    <w:rsid w:val="000E151A"/>
    <w:rsid w:val="000E1A23"/>
    <w:rsid w:val="000E1F93"/>
    <w:rsid w:val="000E3CAF"/>
    <w:rsid w:val="000E731C"/>
    <w:rsid w:val="000F06F9"/>
    <w:rsid w:val="000F07D6"/>
    <w:rsid w:val="000F2C15"/>
    <w:rsid w:val="000F3258"/>
    <w:rsid w:val="000F435C"/>
    <w:rsid w:val="000F4FEE"/>
    <w:rsid w:val="000F5329"/>
    <w:rsid w:val="00100AC3"/>
    <w:rsid w:val="00102421"/>
    <w:rsid w:val="0010248D"/>
    <w:rsid w:val="00104FCB"/>
    <w:rsid w:val="00105313"/>
    <w:rsid w:val="00110294"/>
    <w:rsid w:val="00111501"/>
    <w:rsid w:val="001115AD"/>
    <w:rsid w:val="00112267"/>
    <w:rsid w:val="00112810"/>
    <w:rsid w:val="00112C8B"/>
    <w:rsid w:val="00114277"/>
    <w:rsid w:val="0011512B"/>
    <w:rsid w:val="00117137"/>
    <w:rsid w:val="00117C56"/>
    <w:rsid w:val="0012031E"/>
    <w:rsid w:val="00122941"/>
    <w:rsid w:val="0012346E"/>
    <w:rsid w:val="00123D88"/>
    <w:rsid w:val="0012488E"/>
    <w:rsid w:val="001251DD"/>
    <w:rsid w:val="0012560A"/>
    <w:rsid w:val="00125F3D"/>
    <w:rsid w:val="00126379"/>
    <w:rsid w:val="00132B83"/>
    <w:rsid w:val="00135162"/>
    <w:rsid w:val="0013578A"/>
    <w:rsid w:val="001360D9"/>
    <w:rsid w:val="00136F55"/>
    <w:rsid w:val="00137841"/>
    <w:rsid w:val="001379AF"/>
    <w:rsid w:val="001402E5"/>
    <w:rsid w:val="0014117C"/>
    <w:rsid w:val="00143255"/>
    <w:rsid w:val="00143DC6"/>
    <w:rsid w:val="00144140"/>
    <w:rsid w:val="00144EF6"/>
    <w:rsid w:val="001455D6"/>
    <w:rsid w:val="00145771"/>
    <w:rsid w:val="0014614C"/>
    <w:rsid w:val="00146DC4"/>
    <w:rsid w:val="00147478"/>
    <w:rsid w:val="001501E8"/>
    <w:rsid w:val="00150815"/>
    <w:rsid w:val="00150F69"/>
    <w:rsid w:val="00150FF8"/>
    <w:rsid w:val="00151F8E"/>
    <w:rsid w:val="001532E6"/>
    <w:rsid w:val="0015471C"/>
    <w:rsid w:val="001568A6"/>
    <w:rsid w:val="001570B9"/>
    <w:rsid w:val="00157B2B"/>
    <w:rsid w:val="0016047A"/>
    <w:rsid w:val="00160696"/>
    <w:rsid w:val="001623D9"/>
    <w:rsid w:val="001678AD"/>
    <w:rsid w:val="001678B5"/>
    <w:rsid w:val="001718C2"/>
    <w:rsid w:val="0017290E"/>
    <w:rsid w:val="00173763"/>
    <w:rsid w:val="00173E9C"/>
    <w:rsid w:val="00174D9C"/>
    <w:rsid w:val="00175978"/>
    <w:rsid w:val="001800E0"/>
    <w:rsid w:val="00180C05"/>
    <w:rsid w:val="00180DCF"/>
    <w:rsid w:val="0018176B"/>
    <w:rsid w:val="001819F8"/>
    <w:rsid w:val="00181C15"/>
    <w:rsid w:val="00181D9E"/>
    <w:rsid w:val="00182D50"/>
    <w:rsid w:val="00183286"/>
    <w:rsid w:val="0018735A"/>
    <w:rsid w:val="00190566"/>
    <w:rsid w:val="0019271E"/>
    <w:rsid w:val="00193E0E"/>
    <w:rsid w:val="001978FD"/>
    <w:rsid w:val="00197DF5"/>
    <w:rsid w:val="001A02BD"/>
    <w:rsid w:val="001A0482"/>
    <w:rsid w:val="001A0B76"/>
    <w:rsid w:val="001A0DA4"/>
    <w:rsid w:val="001A1088"/>
    <w:rsid w:val="001A4228"/>
    <w:rsid w:val="001A4BBE"/>
    <w:rsid w:val="001A4E6B"/>
    <w:rsid w:val="001A5280"/>
    <w:rsid w:val="001A54FF"/>
    <w:rsid w:val="001A5F08"/>
    <w:rsid w:val="001A60F4"/>
    <w:rsid w:val="001A63BB"/>
    <w:rsid w:val="001B12D1"/>
    <w:rsid w:val="001B13E0"/>
    <w:rsid w:val="001B1E78"/>
    <w:rsid w:val="001B229F"/>
    <w:rsid w:val="001B263E"/>
    <w:rsid w:val="001B3B4C"/>
    <w:rsid w:val="001B6573"/>
    <w:rsid w:val="001B784B"/>
    <w:rsid w:val="001B7A18"/>
    <w:rsid w:val="001C19E3"/>
    <w:rsid w:val="001C20B4"/>
    <w:rsid w:val="001C25F7"/>
    <w:rsid w:val="001C2DB1"/>
    <w:rsid w:val="001C3040"/>
    <w:rsid w:val="001C4E05"/>
    <w:rsid w:val="001C5443"/>
    <w:rsid w:val="001C5920"/>
    <w:rsid w:val="001D0398"/>
    <w:rsid w:val="001D14E8"/>
    <w:rsid w:val="001D2774"/>
    <w:rsid w:val="001D3601"/>
    <w:rsid w:val="001D3F22"/>
    <w:rsid w:val="001D629F"/>
    <w:rsid w:val="001D6A63"/>
    <w:rsid w:val="001D79C3"/>
    <w:rsid w:val="001E06C9"/>
    <w:rsid w:val="001E1134"/>
    <w:rsid w:val="001E1665"/>
    <w:rsid w:val="001E2D05"/>
    <w:rsid w:val="001E33DF"/>
    <w:rsid w:val="001E36C5"/>
    <w:rsid w:val="001E52DD"/>
    <w:rsid w:val="001E5AB1"/>
    <w:rsid w:val="001E5DCD"/>
    <w:rsid w:val="001E64F2"/>
    <w:rsid w:val="001E6BF6"/>
    <w:rsid w:val="001E7112"/>
    <w:rsid w:val="001F1698"/>
    <w:rsid w:val="001F2471"/>
    <w:rsid w:val="001F2EA0"/>
    <w:rsid w:val="001F339C"/>
    <w:rsid w:val="001F5504"/>
    <w:rsid w:val="001F59CC"/>
    <w:rsid w:val="001F72DC"/>
    <w:rsid w:val="001F7B3D"/>
    <w:rsid w:val="00200536"/>
    <w:rsid w:val="00200ABD"/>
    <w:rsid w:val="00200BAB"/>
    <w:rsid w:val="002013F9"/>
    <w:rsid w:val="0020265C"/>
    <w:rsid w:val="002032CB"/>
    <w:rsid w:val="0020650C"/>
    <w:rsid w:val="0020651C"/>
    <w:rsid w:val="0020656C"/>
    <w:rsid w:val="002065A5"/>
    <w:rsid w:val="002104FA"/>
    <w:rsid w:val="002108CD"/>
    <w:rsid w:val="00211664"/>
    <w:rsid w:val="00211D9B"/>
    <w:rsid w:val="0021218C"/>
    <w:rsid w:val="002121B1"/>
    <w:rsid w:val="002137FC"/>
    <w:rsid w:val="00213C74"/>
    <w:rsid w:val="002144A8"/>
    <w:rsid w:val="0021471C"/>
    <w:rsid w:val="00214EF3"/>
    <w:rsid w:val="002155AB"/>
    <w:rsid w:val="00215DEB"/>
    <w:rsid w:val="00215F76"/>
    <w:rsid w:val="002162AE"/>
    <w:rsid w:val="00216FDC"/>
    <w:rsid w:val="00221436"/>
    <w:rsid w:val="00221468"/>
    <w:rsid w:val="00222B75"/>
    <w:rsid w:val="002234B4"/>
    <w:rsid w:val="0022364E"/>
    <w:rsid w:val="00223F0C"/>
    <w:rsid w:val="00225F9F"/>
    <w:rsid w:val="0022645F"/>
    <w:rsid w:val="00226D12"/>
    <w:rsid w:val="00227010"/>
    <w:rsid w:val="00227798"/>
    <w:rsid w:val="002279B7"/>
    <w:rsid w:val="00232443"/>
    <w:rsid w:val="002340EB"/>
    <w:rsid w:val="00235238"/>
    <w:rsid w:val="0023588D"/>
    <w:rsid w:val="00235D7E"/>
    <w:rsid w:val="00235EFE"/>
    <w:rsid w:val="0023618A"/>
    <w:rsid w:val="002364FE"/>
    <w:rsid w:val="00236800"/>
    <w:rsid w:val="002401B8"/>
    <w:rsid w:val="0024021C"/>
    <w:rsid w:val="002419E3"/>
    <w:rsid w:val="00241AFD"/>
    <w:rsid w:val="0024294D"/>
    <w:rsid w:val="0024295B"/>
    <w:rsid w:val="00243EB5"/>
    <w:rsid w:val="0024499A"/>
    <w:rsid w:val="00245E9D"/>
    <w:rsid w:val="00246DB6"/>
    <w:rsid w:val="00251116"/>
    <w:rsid w:val="002512FA"/>
    <w:rsid w:val="0025154E"/>
    <w:rsid w:val="0025228D"/>
    <w:rsid w:val="00252CCF"/>
    <w:rsid w:val="00254177"/>
    <w:rsid w:val="00255373"/>
    <w:rsid w:val="0025645F"/>
    <w:rsid w:val="00256EE1"/>
    <w:rsid w:val="002577E9"/>
    <w:rsid w:val="00260C83"/>
    <w:rsid w:val="0026135A"/>
    <w:rsid w:val="00262AFC"/>
    <w:rsid w:val="00262CEF"/>
    <w:rsid w:val="0026469F"/>
    <w:rsid w:val="00264CA9"/>
    <w:rsid w:val="002652CB"/>
    <w:rsid w:val="00266C9A"/>
    <w:rsid w:val="00267077"/>
    <w:rsid w:val="002670FD"/>
    <w:rsid w:val="00271891"/>
    <w:rsid w:val="0027295F"/>
    <w:rsid w:val="00273065"/>
    <w:rsid w:val="00273C03"/>
    <w:rsid w:val="00273E46"/>
    <w:rsid w:val="002743D7"/>
    <w:rsid w:val="00274840"/>
    <w:rsid w:val="0027599F"/>
    <w:rsid w:val="00277055"/>
    <w:rsid w:val="00277326"/>
    <w:rsid w:val="00277348"/>
    <w:rsid w:val="002800B8"/>
    <w:rsid w:val="002819A4"/>
    <w:rsid w:val="00281D83"/>
    <w:rsid w:val="0028300E"/>
    <w:rsid w:val="00283814"/>
    <w:rsid w:val="00283DE1"/>
    <w:rsid w:val="0028675F"/>
    <w:rsid w:val="00287141"/>
    <w:rsid w:val="002875E2"/>
    <w:rsid w:val="00290707"/>
    <w:rsid w:val="00290BAA"/>
    <w:rsid w:val="002922A1"/>
    <w:rsid w:val="00292B29"/>
    <w:rsid w:val="002937C2"/>
    <w:rsid w:val="00293BC1"/>
    <w:rsid w:val="002951F1"/>
    <w:rsid w:val="00295DC2"/>
    <w:rsid w:val="00297502"/>
    <w:rsid w:val="00297B5E"/>
    <w:rsid w:val="002A0416"/>
    <w:rsid w:val="002A0761"/>
    <w:rsid w:val="002A2508"/>
    <w:rsid w:val="002A2D9D"/>
    <w:rsid w:val="002A490A"/>
    <w:rsid w:val="002A4E95"/>
    <w:rsid w:val="002A6912"/>
    <w:rsid w:val="002A7ABD"/>
    <w:rsid w:val="002B19D0"/>
    <w:rsid w:val="002B2A0C"/>
    <w:rsid w:val="002B3451"/>
    <w:rsid w:val="002B5DE4"/>
    <w:rsid w:val="002B6FE7"/>
    <w:rsid w:val="002C000A"/>
    <w:rsid w:val="002C00DE"/>
    <w:rsid w:val="002C0687"/>
    <w:rsid w:val="002C1261"/>
    <w:rsid w:val="002C193C"/>
    <w:rsid w:val="002C3889"/>
    <w:rsid w:val="002C3BDE"/>
    <w:rsid w:val="002C46A9"/>
    <w:rsid w:val="002C5336"/>
    <w:rsid w:val="002C5AC0"/>
    <w:rsid w:val="002C67D3"/>
    <w:rsid w:val="002C6817"/>
    <w:rsid w:val="002D0748"/>
    <w:rsid w:val="002D35A6"/>
    <w:rsid w:val="002D4D36"/>
    <w:rsid w:val="002D79C9"/>
    <w:rsid w:val="002E0697"/>
    <w:rsid w:val="002E11CC"/>
    <w:rsid w:val="002E1B43"/>
    <w:rsid w:val="002E27EA"/>
    <w:rsid w:val="002E2D68"/>
    <w:rsid w:val="002E38AD"/>
    <w:rsid w:val="002E3ABC"/>
    <w:rsid w:val="002E4C93"/>
    <w:rsid w:val="002E5BB5"/>
    <w:rsid w:val="002E692F"/>
    <w:rsid w:val="002E7A72"/>
    <w:rsid w:val="002E7F64"/>
    <w:rsid w:val="002F1C51"/>
    <w:rsid w:val="002F4B03"/>
    <w:rsid w:val="002F5B3C"/>
    <w:rsid w:val="002F74A4"/>
    <w:rsid w:val="00300276"/>
    <w:rsid w:val="00300AE7"/>
    <w:rsid w:val="00302021"/>
    <w:rsid w:val="00302D83"/>
    <w:rsid w:val="00303660"/>
    <w:rsid w:val="00304658"/>
    <w:rsid w:val="00305395"/>
    <w:rsid w:val="00305B0B"/>
    <w:rsid w:val="00305BEA"/>
    <w:rsid w:val="0030615E"/>
    <w:rsid w:val="00306A02"/>
    <w:rsid w:val="0031228B"/>
    <w:rsid w:val="00312CF5"/>
    <w:rsid w:val="00313133"/>
    <w:rsid w:val="00314138"/>
    <w:rsid w:val="00314B89"/>
    <w:rsid w:val="003151CA"/>
    <w:rsid w:val="0031523C"/>
    <w:rsid w:val="00316FF7"/>
    <w:rsid w:val="00317341"/>
    <w:rsid w:val="00317E31"/>
    <w:rsid w:val="0032139A"/>
    <w:rsid w:val="00321524"/>
    <w:rsid w:val="00322DE1"/>
    <w:rsid w:val="003243EF"/>
    <w:rsid w:val="00324857"/>
    <w:rsid w:val="00324E57"/>
    <w:rsid w:val="003256CA"/>
    <w:rsid w:val="003257B4"/>
    <w:rsid w:val="0032593C"/>
    <w:rsid w:val="00325D46"/>
    <w:rsid w:val="00325E46"/>
    <w:rsid w:val="0032653F"/>
    <w:rsid w:val="00327ECD"/>
    <w:rsid w:val="00331E49"/>
    <w:rsid w:val="0033321B"/>
    <w:rsid w:val="00333701"/>
    <w:rsid w:val="00333945"/>
    <w:rsid w:val="0033406A"/>
    <w:rsid w:val="003341A8"/>
    <w:rsid w:val="0033451C"/>
    <w:rsid w:val="003358A1"/>
    <w:rsid w:val="00335C56"/>
    <w:rsid w:val="003367A5"/>
    <w:rsid w:val="003372C3"/>
    <w:rsid w:val="00337443"/>
    <w:rsid w:val="00337C43"/>
    <w:rsid w:val="0034025F"/>
    <w:rsid w:val="00340915"/>
    <w:rsid w:val="003418D3"/>
    <w:rsid w:val="00341F97"/>
    <w:rsid w:val="003427F9"/>
    <w:rsid w:val="00343032"/>
    <w:rsid w:val="003454DB"/>
    <w:rsid w:val="0034581E"/>
    <w:rsid w:val="00351815"/>
    <w:rsid w:val="00351D6B"/>
    <w:rsid w:val="003538C3"/>
    <w:rsid w:val="00353F20"/>
    <w:rsid w:val="003542C7"/>
    <w:rsid w:val="00354A6C"/>
    <w:rsid w:val="00354C46"/>
    <w:rsid w:val="00354EE3"/>
    <w:rsid w:val="00354EEF"/>
    <w:rsid w:val="00355584"/>
    <w:rsid w:val="00355813"/>
    <w:rsid w:val="003558FD"/>
    <w:rsid w:val="00356B30"/>
    <w:rsid w:val="003609B6"/>
    <w:rsid w:val="0036296C"/>
    <w:rsid w:val="003629A6"/>
    <w:rsid w:val="00362A9B"/>
    <w:rsid w:val="00363E1A"/>
    <w:rsid w:val="0036453A"/>
    <w:rsid w:val="00365EBC"/>
    <w:rsid w:val="003661D2"/>
    <w:rsid w:val="003675A9"/>
    <w:rsid w:val="00367A30"/>
    <w:rsid w:val="003725D2"/>
    <w:rsid w:val="00372908"/>
    <w:rsid w:val="00374D0B"/>
    <w:rsid w:val="00374EA3"/>
    <w:rsid w:val="00380A22"/>
    <w:rsid w:val="00386EB1"/>
    <w:rsid w:val="00387EC7"/>
    <w:rsid w:val="00390F15"/>
    <w:rsid w:val="00391AB0"/>
    <w:rsid w:val="0039354B"/>
    <w:rsid w:val="00393805"/>
    <w:rsid w:val="003942C7"/>
    <w:rsid w:val="00395F0D"/>
    <w:rsid w:val="00396283"/>
    <w:rsid w:val="003969B4"/>
    <w:rsid w:val="00396ABD"/>
    <w:rsid w:val="003A0491"/>
    <w:rsid w:val="003A2FC8"/>
    <w:rsid w:val="003A63E7"/>
    <w:rsid w:val="003A6CC3"/>
    <w:rsid w:val="003B0071"/>
    <w:rsid w:val="003B047F"/>
    <w:rsid w:val="003B0B78"/>
    <w:rsid w:val="003B0F09"/>
    <w:rsid w:val="003B159A"/>
    <w:rsid w:val="003B238D"/>
    <w:rsid w:val="003B3E46"/>
    <w:rsid w:val="003B6780"/>
    <w:rsid w:val="003B68A4"/>
    <w:rsid w:val="003B7310"/>
    <w:rsid w:val="003C3E13"/>
    <w:rsid w:val="003C4038"/>
    <w:rsid w:val="003C560B"/>
    <w:rsid w:val="003C6ABC"/>
    <w:rsid w:val="003C6C50"/>
    <w:rsid w:val="003D0B38"/>
    <w:rsid w:val="003D279C"/>
    <w:rsid w:val="003D2839"/>
    <w:rsid w:val="003D3947"/>
    <w:rsid w:val="003D4B42"/>
    <w:rsid w:val="003D5638"/>
    <w:rsid w:val="003D5D42"/>
    <w:rsid w:val="003E051A"/>
    <w:rsid w:val="003E0A41"/>
    <w:rsid w:val="003E1462"/>
    <w:rsid w:val="003E2FA8"/>
    <w:rsid w:val="003E3607"/>
    <w:rsid w:val="003E3A70"/>
    <w:rsid w:val="003E4A3B"/>
    <w:rsid w:val="003E4BD8"/>
    <w:rsid w:val="003E722E"/>
    <w:rsid w:val="003E7658"/>
    <w:rsid w:val="003F0A62"/>
    <w:rsid w:val="003F0F87"/>
    <w:rsid w:val="003F1BC6"/>
    <w:rsid w:val="003F1E2F"/>
    <w:rsid w:val="003F3AA1"/>
    <w:rsid w:val="003F3F5A"/>
    <w:rsid w:val="003F4E2F"/>
    <w:rsid w:val="003F538E"/>
    <w:rsid w:val="003F5699"/>
    <w:rsid w:val="003F5900"/>
    <w:rsid w:val="003F7151"/>
    <w:rsid w:val="003F776B"/>
    <w:rsid w:val="00402488"/>
    <w:rsid w:val="00402811"/>
    <w:rsid w:val="00402AC3"/>
    <w:rsid w:val="00402B97"/>
    <w:rsid w:val="00403469"/>
    <w:rsid w:val="004050B9"/>
    <w:rsid w:val="004062D5"/>
    <w:rsid w:val="00406E06"/>
    <w:rsid w:val="0040704B"/>
    <w:rsid w:val="0040731E"/>
    <w:rsid w:val="00410739"/>
    <w:rsid w:val="00410942"/>
    <w:rsid w:val="00410982"/>
    <w:rsid w:val="00410E81"/>
    <w:rsid w:val="004133A4"/>
    <w:rsid w:val="004145B5"/>
    <w:rsid w:val="0041466C"/>
    <w:rsid w:val="004158EC"/>
    <w:rsid w:val="00416089"/>
    <w:rsid w:val="004167DA"/>
    <w:rsid w:val="00416B27"/>
    <w:rsid w:val="00417848"/>
    <w:rsid w:val="00422EF6"/>
    <w:rsid w:val="0042327A"/>
    <w:rsid w:val="00423D13"/>
    <w:rsid w:val="00424E33"/>
    <w:rsid w:val="004255E1"/>
    <w:rsid w:val="00425893"/>
    <w:rsid w:val="00426A4A"/>
    <w:rsid w:val="004270FD"/>
    <w:rsid w:val="00430291"/>
    <w:rsid w:val="00431219"/>
    <w:rsid w:val="00432A36"/>
    <w:rsid w:val="00433B31"/>
    <w:rsid w:val="00434520"/>
    <w:rsid w:val="00434544"/>
    <w:rsid w:val="00434714"/>
    <w:rsid w:val="00434A63"/>
    <w:rsid w:val="00434B6B"/>
    <w:rsid w:val="004364F2"/>
    <w:rsid w:val="00440828"/>
    <w:rsid w:val="00440AD4"/>
    <w:rsid w:val="00440B7E"/>
    <w:rsid w:val="004410C8"/>
    <w:rsid w:val="00441D80"/>
    <w:rsid w:val="00442D8F"/>
    <w:rsid w:val="00445360"/>
    <w:rsid w:val="004456EC"/>
    <w:rsid w:val="00446B61"/>
    <w:rsid w:val="004477E3"/>
    <w:rsid w:val="00450B4E"/>
    <w:rsid w:val="00450E9B"/>
    <w:rsid w:val="00450EB6"/>
    <w:rsid w:val="00451D16"/>
    <w:rsid w:val="00452CEF"/>
    <w:rsid w:val="00453DC3"/>
    <w:rsid w:val="004543EE"/>
    <w:rsid w:val="0045451C"/>
    <w:rsid w:val="004545E4"/>
    <w:rsid w:val="004550E9"/>
    <w:rsid w:val="00455325"/>
    <w:rsid w:val="00460A32"/>
    <w:rsid w:val="004630F9"/>
    <w:rsid w:val="00463C4F"/>
    <w:rsid w:val="00465C9C"/>
    <w:rsid w:val="00466287"/>
    <w:rsid w:val="00466F4E"/>
    <w:rsid w:val="00466FEA"/>
    <w:rsid w:val="00470451"/>
    <w:rsid w:val="0047295A"/>
    <w:rsid w:val="00472FA5"/>
    <w:rsid w:val="00473232"/>
    <w:rsid w:val="00473D25"/>
    <w:rsid w:val="0047425F"/>
    <w:rsid w:val="004759F5"/>
    <w:rsid w:val="00475BF1"/>
    <w:rsid w:val="00477CC3"/>
    <w:rsid w:val="0048145A"/>
    <w:rsid w:val="00481B69"/>
    <w:rsid w:val="00482190"/>
    <w:rsid w:val="00482D50"/>
    <w:rsid w:val="00484383"/>
    <w:rsid w:val="00484F80"/>
    <w:rsid w:val="004858BB"/>
    <w:rsid w:val="004866EC"/>
    <w:rsid w:val="00487636"/>
    <w:rsid w:val="00490377"/>
    <w:rsid w:val="00490C9B"/>
    <w:rsid w:val="00491065"/>
    <w:rsid w:val="004917CF"/>
    <w:rsid w:val="004929C7"/>
    <w:rsid w:val="00492CDC"/>
    <w:rsid w:val="00493168"/>
    <w:rsid w:val="0049329A"/>
    <w:rsid w:val="00493364"/>
    <w:rsid w:val="00493479"/>
    <w:rsid w:val="00495365"/>
    <w:rsid w:val="00496108"/>
    <w:rsid w:val="00497920"/>
    <w:rsid w:val="00497CA9"/>
    <w:rsid w:val="004A0A10"/>
    <w:rsid w:val="004A0F55"/>
    <w:rsid w:val="004A16C5"/>
    <w:rsid w:val="004A1E68"/>
    <w:rsid w:val="004A2E00"/>
    <w:rsid w:val="004A3FB4"/>
    <w:rsid w:val="004A4408"/>
    <w:rsid w:val="004A6A14"/>
    <w:rsid w:val="004B0A66"/>
    <w:rsid w:val="004B0B80"/>
    <w:rsid w:val="004B161A"/>
    <w:rsid w:val="004B1934"/>
    <w:rsid w:val="004B236C"/>
    <w:rsid w:val="004B398E"/>
    <w:rsid w:val="004B5513"/>
    <w:rsid w:val="004C00F7"/>
    <w:rsid w:val="004C2030"/>
    <w:rsid w:val="004C42E9"/>
    <w:rsid w:val="004C7A59"/>
    <w:rsid w:val="004D5823"/>
    <w:rsid w:val="004D5E55"/>
    <w:rsid w:val="004D662B"/>
    <w:rsid w:val="004D6807"/>
    <w:rsid w:val="004E02D5"/>
    <w:rsid w:val="004E10DD"/>
    <w:rsid w:val="004E163C"/>
    <w:rsid w:val="004E2649"/>
    <w:rsid w:val="004E3513"/>
    <w:rsid w:val="004E5C4A"/>
    <w:rsid w:val="004E5F79"/>
    <w:rsid w:val="004E637F"/>
    <w:rsid w:val="004E6B64"/>
    <w:rsid w:val="004F0A0C"/>
    <w:rsid w:val="004F0C70"/>
    <w:rsid w:val="004F0FD4"/>
    <w:rsid w:val="004F1AE9"/>
    <w:rsid w:val="004F1F53"/>
    <w:rsid w:val="004F3EF1"/>
    <w:rsid w:val="004F4FAF"/>
    <w:rsid w:val="004F5299"/>
    <w:rsid w:val="004F75EA"/>
    <w:rsid w:val="004F7E16"/>
    <w:rsid w:val="00500706"/>
    <w:rsid w:val="00500A00"/>
    <w:rsid w:val="00501156"/>
    <w:rsid w:val="0050193D"/>
    <w:rsid w:val="00501E76"/>
    <w:rsid w:val="0050235D"/>
    <w:rsid w:val="00502370"/>
    <w:rsid w:val="00502753"/>
    <w:rsid w:val="00502BF3"/>
    <w:rsid w:val="00502D37"/>
    <w:rsid w:val="00502F61"/>
    <w:rsid w:val="00503F9A"/>
    <w:rsid w:val="0050491A"/>
    <w:rsid w:val="00506B2B"/>
    <w:rsid w:val="00510F72"/>
    <w:rsid w:val="005117F8"/>
    <w:rsid w:val="00511F06"/>
    <w:rsid w:val="005132C1"/>
    <w:rsid w:val="005137EF"/>
    <w:rsid w:val="005161D0"/>
    <w:rsid w:val="0051783C"/>
    <w:rsid w:val="00517CB5"/>
    <w:rsid w:val="00521144"/>
    <w:rsid w:val="005231BB"/>
    <w:rsid w:val="00523F85"/>
    <w:rsid w:val="00523FF5"/>
    <w:rsid w:val="005247F4"/>
    <w:rsid w:val="00525092"/>
    <w:rsid w:val="00525E78"/>
    <w:rsid w:val="005262B0"/>
    <w:rsid w:val="005328A1"/>
    <w:rsid w:val="00535044"/>
    <w:rsid w:val="00535D74"/>
    <w:rsid w:val="00536F4A"/>
    <w:rsid w:val="005428DA"/>
    <w:rsid w:val="00543954"/>
    <w:rsid w:val="005441C9"/>
    <w:rsid w:val="005447E8"/>
    <w:rsid w:val="0054497D"/>
    <w:rsid w:val="00544AC5"/>
    <w:rsid w:val="005455AD"/>
    <w:rsid w:val="00546753"/>
    <w:rsid w:val="005467FC"/>
    <w:rsid w:val="0055166D"/>
    <w:rsid w:val="0055273F"/>
    <w:rsid w:val="00553265"/>
    <w:rsid w:val="00553679"/>
    <w:rsid w:val="005545AA"/>
    <w:rsid w:val="00555995"/>
    <w:rsid w:val="00555A25"/>
    <w:rsid w:val="00555DD1"/>
    <w:rsid w:val="0055603A"/>
    <w:rsid w:val="00557278"/>
    <w:rsid w:val="00560CA2"/>
    <w:rsid w:val="00564412"/>
    <w:rsid w:val="005655AA"/>
    <w:rsid w:val="00566EBD"/>
    <w:rsid w:val="005702A6"/>
    <w:rsid w:val="0057075D"/>
    <w:rsid w:val="00571255"/>
    <w:rsid w:val="0057131E"/>
    <w:rsid w:val="005715A3"/>
    <w:rsid w:val="00571B64"/>
    <w:rsid w:val="00571C0D"/>
    <w:rsid w:val="00571D78"/>
    <w:rsid w:val="00574107"/>
    <w:rsid w:val="0057415E"/>
    <w:rsid w:val="005744E5"/>
    <w:rsid w:val="00575EAF"/>
    <w:rsid w:val="00576D81"/>
    <w:rsid w:val="005773B4"/>
    <w:rsid w:val="00577E57"/>
    <w:rsid w:val="00582271"/>
    <w:rsid w:val="00582BFC"/>
    <w:rsid w:val="005836FD"/>
    <w:rsid w:val="00583EA0"/>
    <w:rsid w:val="00584B14"/>
    <w:rsid w:val="005872FE"/>
    <w:rsid w:val="00587E83"/>
    <w:rsid w:val="0059044F"/>
    <w:rsid w:val="00591603"/>
    <w:rsid w:val="005917E5"/>
    <w:rsid w:val="00591F47"/>
    <w:rsid w:val="0059310E"/>
    <w:rsid w:val="00594482"/>
    <w:rsid w:val="00594EF7"/>
    <w:rsid w:val="00595AF2"/>
    <w:rsid w:val="005A1459"/>
    <w:rsid w:val="005A2751"/>
    <w:rsid w:val="005A3855"/>
    <w:rsid w:val="005A39AC"/>
    <w:rsid w:val="005A3C40"/>
    <w:rsid w:val="005A496E"/>
    <w:rsid w:val="005A4E44"/>
    <w:rsid w:val="005A65BF"/>
    <w:rsid w:val="005A6896"/>
    <w:rsid w:val="005B1164"/>
    <w:rsid w:val="005B13BD"/>
    <w:rsid w:val="005B232D"/>
    <w:rsid w:val="005B318B"/>
    <w:rsid w:val="005B493B"/>
    <w:rsid w:val="005B49E9"/>
    <w:rsid w:val="005B4E46"/>
    <w:rsid w:val="005B5980"/>
    <w:rsid w:val="005B5F49"/>
    <w:rsid w:val="005B6360"/>
    <w:rsid w:val="005B6BAE"/>
    <w:rsid w:val="005C06F9"/>
    <w:rsid w:val="005C1267"/>
    <w:rsid w:val="005C3FBF"/>
    <w:rsid w:val="005C5537"/>
    <w:rsid w:val="005C6037"/>
    <w:rsid w:val="005C66F6"/>
    <w:rsid w:val="005C73A7"/>
    <w:rsid w:val="005D169E"/>
    <w:rsid w:val="005D27A8"/>
    <w:rsid w:val="005D2CF3"/>
    <w:rsid w:val="005D33F9"/>
    <w:rsid w:val="005D4642"/>
    <w:rsid w:val="005D57F5"/>
    <w:rsid w:val="005D5AC6"/>
    <w:rsid w:val="005D5D99"/>
    <w:rsid w:val="005D6106"/>
    <w:rsid w:val="005D6790"/>
    <w:rsid w:val="005E23AD"/>
    <w:rsid w:val="005E41E6"/>
    <w:rsid w:val="005E6038"/>
    <w:rsid w:val="005E696E"/>
    <w:rsid w:val="005F0A03"/>
    <w:rsid w:val="005F1EF0"/>
    <w:rsid w:val="005F2025"/>
    <w:rsid w:val="005F21BC"/>
    <w:rsid w:val="005F2854"/>
    <w:rsid w:val="005F2FB2"/>
    <w:rsid w:val="005F3FE6"/>
    <w:rsid w:val="005F457D"/>
    <w:rsid w:val="005F4F45"/>
    <w:rsid w:val="005F569D"/>
    <w:rsid w:val="005F6180"/>
    <w:rsid w:val="005F67B1"/>
    <w:rsid w:val="006001D0"/>
    <w:rsid w:val="00600575"/>
    <w:rsid w:val="00601143"/>
    <w:rsid w:val="006013D0"/>
    <w:rsid w:val="00602043"/>
    <w:rsid w:val="00602FF0"/>
    <w:rsid w:val="0060397D"/>
    <w:rsid w:val="00603EA2"/>
    <w:rsid w:val="00605207"/>
    <w:rsid w:val="00607886"/>
    <w:rsid w:val="006100A8"/>
    <w:rsid w:val="00612658"/>
    <w:rsid w:val="00613446"/>
    <w:rsid w:val="006166E6"/>
    <w:rsid w:val="00616DD8"/>
    <w:rsid w:val="00616FC2"/>
    <w:rsid w:val="00617B4B"/>
    <w:rsid w:val="00617C38"/>
    <w:rsid w:val="006206B4"/>
    <w:rsid w:val="006214BC"/>
    <w:rsid w:val="006218BD"/>
    <w:rsid w:val="006229A5"/>
    <w:rsid w:val="00623937"/>
    <w:rsid w:val="006239DD"/>
    <w:rsid w:val="00623D0B"/>
    <w:rsid w:val="00623F2B"/>
    <w:rsid w:val="00624072"/>
    <w:rsid w:val="00624321"/>
    <w:rsid w:val="00624899"/>
    <w:rsid w:val="0062588C"/>
    <w:rsid w:val="00625E58"/>
    <w:rsid w:val="0062614E"/>
    <w:rsid w:val="00626A21"/>
    <w:rsid w:val="006278A4"/>
    <w:rsid w:val="00627AD9"/>
    <w:rsid w:val="00632B7F"/>
    <w:rsid w:val="00634431"/>
    <w:rsid w:val="006348EF"/>
    <w:rsid w:val="00635071"/>
    <w:rsid w:val="006352DB"/>
    <w:rsid w:val="006362BD"/>
    <w:rsid w:val="00636D5A"/>
    <w:rsid w:val="00637322"/>
    <w:rsid w:val="00642356"/>
    <w:rsid w:val="00643103"/>
    <w:rsid w:val="006452ED"/>
    <w:rsid w:val="006459E4"/>
    <w:rsid w:val="006464E2"/>
    <w:rsid w:val="00646B6B"/>
    <w:rsid w:val="00646C85"/>
    <w:rsid w:val="0064738C"/>
    <w:rsid w:val="00650297"/>
    <w:rsid w:val="0065236F"/>
    <w:rsid w:val="00653DCC"/>
    <w:rsid w:val="00654C82"/>
    <w:rsid w:val="0065528A"/>
    <w:rsid w:val="00657BD5"/>
    <w:rsid w:val="00660371"/>
    <w:rsid w:val="00662543"/>
    <w:rsid w:val="006635D3"/>
    <w:rsid w:val="00663A1B"/>
    <w:rsid w:val="00664F3C"/>
    <w:rsid w:val="00665D61"/>
    <w:rsid w:val="00666781"/>
    <w:rsid w:val="006674F2"/>
    <w:rsid w:val="00667C7A"/>
    <w:rsid w:val="00667FEB"/>
    <w:rsid w:val="00671925"/>
    <w:rsid w:val="00671AAF"/>
    <w:rsid w:val="00672915"/>
    <w:rsid w:val="006737FB"/>
    <w:rsid w:val="00673EF5"/>
    <w:rsid w:val="0067472E"/>
    <w:rsid w:val="00674980"/>
    <w:rsid w:val="00674A4D"/>
    <w:rsid w:val="0067638C"/>
    <w:rsid w:val="00676BB9"/>
    <w:rsid w:val="00680D2E"/>
    <w:rsid w:val="00681EC4"/>
    <w:rsid w:val="00683EEF"/>
    <w:rsid w:val="00683F23"/>
    <w:rsid w:val="00684A1A"/>
    <w:rsid w:val="00684F96"/>
    <w:rsid w:val="006853D6"/>
    <w:rsid w:val="00687298"/>
    <w:rsid w:val="00690663"/>
    <w:rsid w:val="00691EFE"/>
    <w:rsid w:val="00692979"/>
    <w:rsid w:val="00693948"/>
    <w:rsid w:val="00693C59"/>
    <w:rsid w:val="006977B7"/>
    <w:rsid w:val="006A153B"/>
    <w:rsid w:val="006A16DE"/>
    <w:rsid w:val="006A218E"/>
    <w:rsid w:val="006A33CF"/>
    <w:rsid w:val="006A4125"/>
    <w:rsid w:val="006A5265"/>
    <w:rsid w:val="006A640B"/>
    <w:rsid w:val="006A6583"/>
    <w:rsid w:val="006A6A31"/>
    <w:rsid w:val="006A6D29"/>
    <w:rsid w:val="006A6D30"/>
    <w:rsid w:val="006A7633"/>
    <w:rsid w:val="006A79AB"/>
    <w:rsid w:val="006A7C2B"/>
    <w:rsid w:val="006B2621"/>
    <w:rsid w:val="006B2B8C"/>
    <w:rsid w:val="006B2D66"/>
    <w:rsid w:val="006B2E34"/>
    <w:rsid w:val="006B314F"/>
    <w:rsid w:val="006B44C8"/>
    <w:rsid w:val="006B4934"/>
    <w:rsid w:val="006B541F"/>
    <w:rsid w:val="006B5F6B"/>
    <w:rsid w:val="006B6560"/>
    <w:rsid w:val="006C11BD"/>
    <w:rsid w:val="006C5392"/>
    <w:rsid w:val="006C5CD0"/>
    <w:rsid w:val="006C627A"/>
    <w:rsid w:val="006C67A6"/>
    <w:rsid w:val="006C7F3C"/>
    <w:rsid w:val="006D18B5"/>
    <w:rsid w:val="006D249F"/>
    <w:rsid w:val="006D254A"/>
    <w:rsid w:val="006D365B"/>
    <w:rsid w:val="006D38F3"/>
    <w:rsid w:val="006D5CB1"/>
    <w:rsid w:val="006D63BD"/>
    <w:rsid w:val="006D7EC0"/>
    <w:rsid w:val="006E1BE9"/>
    <w:rsid w:val="006E1CD5"/>
    <w:rsid w:val="006E1EBD"/>
    <w:rsid w:val="006E4028"/>
    <w:rsid w:val="006E40BF"/>
    <w:rsid w:val="006E4A8E"/>
    <w:rsid w:val="006E6506"/>
    <w:rsid w:val="006E7111"/>
    <w:rsid w:val="006F19DD"/>
    <w:rsid w:val="006F3EB0"/>
    <w:rsid w:val="006F463A"/>
    <w:rsid w:val="006F5659"/>
    <w:rsid w:val="006F5927"/>
    <w:rsid w:val="006F6680"/>
    <w:rsid w:val="00700ECC"/>
    <w:rsid w:val="00701068"/>
    <w:rsid w:val="00703A50"/>
    <w:rsid w:val="00704148"/>
    <w:rsid w:val="00704E6B"/>
    <w:rsid w:val="00705391"/>
    <w:rsid w:val="007069A5"/>
    <w:rsid w:val="007110B5"/>
    <w:rsid w:val="007122C7"/>
    <w:rsid w:val="007138D0"/>
    <w:rsid w:val="0071408F"/>
    <w:rsid w:val="007143C8"/>
    <w:rsid w:val="00714431"/>
    <w:rsid w:val="007145BC"/>
    <w:rsid w:val="00714F9C"/>
    <w:rsid w:val="007152A3"/>
    <w:rsid w:val="00716FE9"/>
    <w:rsid w:val="00722148"/>
    <w:rsid w:val="007227C5"/>
    <w:rsid w:val="00722B6C"/>
    <w:rsid w:val="00724782"/>
    <w:rsid w:val="00724B0A"/>
    <w:rsid w:val="00727310"/>
    <w:rsid w:val="007305C6"/>
    <w:rsid w:val="007312F6"/>
    <w:rsid w:val="00731347"/>
    <w:rsid w:val="007313D5"/>
    <w:rsid w:val="00732107"/>
    <w:rsid w:val="007335DA"/>
    <w:rsid w:val="00734567"/>
    <w:rsid w:val="0073457C"/>
    <w:rsid w:val="00736B3D"/>
    <w:rsid w:val="00740059"/>
    <w:rsid w:val="00743166"/>
    <w:rsid w:val="007442EE"/>
    <w:rsid w:val="00745C26"/>
    <w:rsid w:val="00747212"/>
    <w:rsid w:val="007474D6"/>
    <w:rsid w:val="00753036"/>
    <w:rsid w:val="00753258"/>
    <w:rsid w:val="007539EC"/>
    <w:rsid w:val="00754F4F"/>
    <w:rsid w:val="0076030A"/>
    <w:rsid w:val="00761044"/>
    <w:rsid w:val="00761776"/>
    <w:rsid w:val="007617EF"/>
    <w:rsid w:val="007622CA"/>
    <w:rsid w:val="007625F1"/>
    <w:rsid w:val="00764FA0"/>
    <w:rsid w:val="00765AF7"/>
    <w:rsid w:val="007672A7"/>
    <w:rsid w:val="00767EFF"/>
    <w:rsid w:val="007708EB"/>
    <w:rsid w:val="00770FA0"/>
    <w:rsid w:val="00771EFD"/>
    <w:rsid w:val="00772FBE"/>
    <w:rsid w:val="007752BF"/>
    <w:rsid w:val="007756E9"/>
    <w:rsid w:val="00775A80"/>
    <w:rsid w:val="0078151E"/>
    <w:rsid w:val="007819CB"/>
    <w:rsid w:val="00781F37"/>
    <w:rsid w:val="007824D2"/>
    <w:rsid w:val="00782787"/>
    <w:rsid w:val="007847FE"/>
    <w:rsid w:val="00790593"/>
    <w:rsid w:val="007909BF"/>
    <w:rsid w:val="00790D0B"/>
    <w:rsid w:val="00790D5F"/>
    <w:rsid w:val="0079133F"/>
    <w:rsid w:val="007929E9"/>
    <w:rsid w:val="00794520"/>
    <w:rsid w:val="007961B0"/>
    <w:rsid w:val="007963F4"/>
    <w:rsid w:val="007A01C6"/>
    <w:rsid w:val="007A1A57"/>
    <w:rsid w:val="007A3F4B"/>
    <w:rsid w:val="007A4003"/>
    <w:rsid w:val="007A40BE"/>
    <w:rsid w:val="007A538F"/>
    <w:rsid w:val="007A58E5"/>
    <w:rsid w:val="007A74E0"/>
    <w:rsid w:val="007A7695"/>
    <w:rsid w:val="007B0296"/>
    <w:rsid w:val="007B03FE"/>
    <w:rsid w:val="007B0539"/>
    <w:rsid w:val="007B1EE1"/>
    <w:rsid w:val="007B2BB1"/>
    <w:rsid w:val="007B319E"/>
    <w:rsid w:val="007B375D"/>
    <w:rsid w:val="007B4FB8"/>
    <w:rsid w:val="007B5096"/>
    <w:rsid w:val="007B68E5"/>
    <w:rsid w:val="007B769C"/>
    <w:rsid w:val="007B76D9"/>
    <w:rsid w:val="007B7930"/>
    <w:rsid w:val="007B7B82"/>
    <w:rsid w:val="007C0AF3"/>
    <w:rsid w:val="007C0B04"/>
    <w:rsid w:val="007C0C88"/>
    <w:rsid w:val="007C0D22"/>
    <w:rsid w:val="007C0E29"/>
    <w:rsid w:val="007C27D7"/>
    <w:rsid w:val="007C6187"/>
    <w:rsid w:val="007C7863"/>
    <w:rsid w:val="007D0B0D"/>
    <w:rsid w:val="007D0E95"/>
    <w:rsid w:val="007D1708"/>
    <w:rsid w:val="007D23A0"/>
    <w:rsid w:val="007D29A9"/>
    <w:rsid w:val="007D425A"/>
    <w:rsid w:val="007D4E8D"/>
    <w:rsid w:val="007D5188"/>
    <w:rsid w:val="007D5C92"/>
    <w:rsid w:val="007D5EE4"/>
    <w:rsid w:val="007D606E"/>
    <w:rsid w:val="007D69A2"/>
    <w:rsid w:val="007D6CFB"/>
    <w:rsid w:val="007D6D6A"/>
    <w:rsid w:val="007E67F4"/>
    <w:rsid w:val="007F0ADA"/>
    <w:rsid w:val="007F4AA1"/>
    <w:rsid w:val="007F4D8B"/>
    <w:rsid w:val="007F6D7F"/>
    <w:rsid w:val="007F76AE"/>
    <w:rsid w:val="007F79B1"/>
    <w:rsid w:val="007F7C5C"/>
    <w:rsid w:val="007F7DF6"/>
    <w:rsid w:val="007F7EE4"/>
    <w:rsid w:val="00800B5C"/>
    <w:rsid w:val="00802570"/>
    <w:rsid w:val="00802A17"/>
    <w:rsid w:val="00805A8E"/>
    <w:rsid w:val="00805D40"/>
    <w:rsid w:val="008076EF"/>
    <w:rsid w:val="00807B3D"/>
    <w:rsid w:val="008140C2"/>
    <w:rsid w:val="008164BA"/>
    <w:rsid w:val="00816B92"/>
    <w:rsid w:val="00816E8B"/>
    <w:rsid w:val="00821AEB"/>
    <w:rsid w:val="008229DB"/>
    <w:rsid w:val="00823283"/>
    <w:rsid w:val="00824F39"/>
    <w:rsid w:val="0082617F"/>
    <w:rsid w:val="00826BBE"/>
    <w:rsid w:val="00827501"/>
    <w:rsid w:val="00830191"/>
    <w:rsid w:val="008314A8"/>
    <w:rsid w:val="00831841"/>
    <w:rsid w:val="0083222C"/>
    <w:rsid w:val="0083281F"/>
    <w:rsid w:val="00832981"/>
    <w:rsid w:val="0083389F"/>
    <w:rsid w:val="008343AC"/>
    <w:rsid w:val="0083678F"/>
    <w:rsid w:val="008370AE"/>
    <w:rsid w:val="00837B1B"/>
    <w:rsid w:val="00837D34"/>
    <w:rsid w:val="00837F79"/>
    <w:rsid w:val="00840D85"/>
    <w:rsid w:val="00840DC8"/>
    <w:rsid w:val="0084146D"/>
    <w:rsid w:val="00841A11"/>
    <w:rsid w:val="008423FF"/>
    <w:rsid w:val="0084288B"/>
    <w:rsid w:val="00843F7D"/>
    <w:rsid w:val="008447C4"/>
    <w:rsid w:val="00845422"/>
    <w:rsid w:val="0084576C"/>
    <w:rsid w:val="00846687"/>
    <w:rsid w:val="00851CB6"/>
    <w:rsid w:val="0085217C"/>
    <w:rsid w:val="00854F77"/>
    <w:rsid w:val="00856B6B"/>
    <w:rsid w:val="00857030"/>
    <w:rsid w:val="0086162E"/>
    <w:rsid w:val="008620F5"/>
    <w:rsid w:val="008626F5"/>
    <w:rsid w:val="00862DB6"/>
    <w:rsid w:val="00863184"/>
    <w:rsid w:val="00863568"/>
    <w:rsid w:val="00864494"/>
    <w:rsid w:val="0086789B"/>
    <w:rsid w:val="0086799B"/>
    <w:rsid w:val="00871788"/>
    <w:rsid w:val="00873A63"/>
    <w:rsid w:val="008751A7"/>
    <w:rsid w:val="008751E3"/>
    <w:rsid w:val="00881169"/>
    <w:rsid w:val="00881DD4"/>
    <w:rsid w:val="0088298D"/>
    <w:rsid w:val="00882F08"/>
    <w:rsid w:val="00883527"/>
    <w:rsid w:val="0088380B"/>
    <w:rsid w:val="00883B8E"/>
    <w:rsid w:val="00884FD1"/>
    <w:rsid w:val="00885988"/>
    <w:rsid w:val="0088640D"/>
    <w:rsid w:val="00887FFD"/>
    <w:rsid w:val="00892787"/>
    <w:rsid w:val="008937C5"/>
    <w:rsid w:val="00895466"/>
    <w:rsid w:val="00895D65"/>
    <w:rsid w:val="008975E8"/>
    <w:rsid w:val="008A01ED"/>
    <w:rsid w:val="008A0EC6"/>
    <w:rsid w:val="008A2FA8"/>
    <w:rsid w:val="008A3F11"/>
    <w:rsid w:val="008A5CE7"/>
    <w:rsid w:val="008A6A3B"/>
    <w:rsid w:val="008A6BCD"/>
    <w:rsid w:val="008A6F57"/>
    <w:rsid w:val="008A6FD0"/>
    <w:rsid w:val="008A7A7F"/>
    <w:rsid w:val="008B0C8B"/>
    <w:rsid w:val="008B279A"/>
    <w:rsid w:val="008B33D9"/>
    <w:rsid w:val="008B4188"/>
    <w:rsid w:val="008B6B96"/>
    <w:rsid w:val="008B6D4B"/>
    <w:rsid w:val="008C03AB"/>
    <w:rsid w:val="008C36FD"/>
    <w:rsid w:val="008C4255"/>
    <w:rsid w:val="008C6228"/>
    <w:rsid w:val="008C7874"/>
    <w:rsid w:val="008C7BFC"/>
    <w:rsid w:val="008C7E8C"/>
    <w:rsid w:val="008C7F79"/>
    <w:rsid w:val="008D0132"/>
    <w:rsid w:val="008D0241"/>
    <w:rsid w:val="008D0E59"/>
    <w:rsid w:val="008D1850"/>
    <w:rsid w:val="008D328E"/>
    <w:rsid w:val="008D3CC4"/>
    <w:rsid w:val="008D44DD"/>
    <w:rsid w:val="008D4B19"/>
    <w:rsid w:val="008D53B2"/>
    <w:rsid w:val="008D53E1"/>
    <w:rsid w:val="008D5F5F"/>
    <w:rsid w:val="008D78A2"/>
    <w:rsid w:val="008D7FCB"/>
    <w:rsid w:val="008E0384"/>
    <w:rsid w:val="008E0513"/>
    <w:rsid w:val="008E1A3D"/>
    <w:rsid w:val="008E1AA2"/>
    <w:rsid w:val="008E1BD2"/>
    <w:rsid w:val="008E1CA5"/>
    <w:rsid w:val="008E1DE6"/>
    <w:rsid w:val="008E2963"/>
    <w:rsid w:val="008E2D5F"/>
    <w:rsid w:val="008E3909"/>
    <w:rsid w:val="008E42B1"/>
    <w:rsid w:val="008E4FFF"/>
    <w:rsid w:val="008E5752"/>
    <w:rsid w:val="008E5BC0"/>
    <w:rsid w:val="008E6AEF"/>
    <w:rsid w:val="008F07F4"/>
    <w:rsid w:val="008F26D0"/>
    <w:rsid w:val="008F303B"/>
    <w:rsid w:val="008F3936"/>
    <w:rsid w:val="008F5687"/>
    <w:rsid w:val="008F67FE"/>
    <w:rsid w:val="008F716B"/>
    <w:rsid w:val="008F7405"/>
    <w:rsid w:val="008F7AA6"/>
    <w:rsid w:val="0090259E"/>
    <w:rsid w:val="00904204"/>
    <w:rsid w:val="00905BB1"/>
    <w:rsid w:val="00905EE2"/>
    <w:rsid w:val="00910B33"/>
    <w:rsid w:val="00913BA4"/>
    <w:rsid w:val="00914301"/>
    <w:rsid w:val="00914ECD"/>
    <w:rsid w:val="009150AA"/>
    <w:rsid w:val="00915145"/>
    <w:rsid w:val="00915267"/>
    <w:rsid w:val="009164F5"/>
    <w:rsid w:val="009173ED"/>
    <w:rsid w:val="00920D9E"/>
    <w:rsid w:val="0092124E"/>
    <w:rsid w:val="00922906"/>
    <w:rsid w:val="00922FE0"/>
    <w:rsid w:val="00923233"/>
    <w:rsid w:val="009247C9"/>
    <w:rsid w:val="00925662"/>
    <w:rsid w:val="0092752E"/>
    <w:rsid w:val="00927C75"/>
    <w:rsid w:val="00927CA7"/>
    <w:rsid w:val="00927E6D"/>
    <w:rsid w:val="009308C1"/>
    <w:rsid w:val="00930EBF"/>
    <w:rsid w:val="00932A5D"/>
    <w:rsid w:val="0093440E"/>
    <w:rsid w:val="009350D7"/>
    <w:rsid w:val="009365AC"/>
    <w:rsid w:val="00937BB1"/>
    <w:rsid w:val="0094434F"/>
    <w:rsid w:val="00945132"/>
    <w:rsid w:val="009458E8"/>
    <w:rsid w:val="00946D7D"/>
    <w:rsid w:val="00947BF4"/>
    <w:rsid w:val="00947C63"/>
    <w:rsid w:val="00950422"/>
    <w:rsid w:val="00950571"/>
    <w:rsid w:val="0095140A"/>
    <w:rsid w:val="00953B89"/>
    <w:rsid w:val="009567B0"/>
    <w:rsid w:val="009570C3"/>
    <w:rsid w:val="0096036F"/>
    <w:rsid w:val="009612E9"/>
    <w:rsid w:val="0096269F"/>
    <w:rsid w:val="00962C35"/>
    <w:rsid w:val="009633AD"/>
    <w:rsid w:val="009636F1"/>
    <w:rsid w:val="009647B5"/>
    <w:rsid w:val="0096507F"/>
    <w:rsid w:val="0096747C"/>
    <w:rsid w:val="00970540"/>
    <w:rsid w:val="009718E9"/>
    <w:rsid w:val="00973309"/>
    <w:rsid w:val="00975F11"/>
    <w:rsid w:val="00976D32"/>
    <w:rsid w:val="00977ED8"/>
    <w:rsid w:val="0098011C"/>
    <w:rsid w:val="00981DE6"/>
    <w:rsid w:val="00982606"/>
    <w:rsid w:val="0098341C"/>
    <w:rsid w:val="0098614C"/>
    <w:rsid w:val="00987EBE"/>
    <w:rsid w:val="00993C0A"/>
    <w:rsid w:val="009960CB"/>
    <w:rsid w:val="009967D8"/>
    <w:rsid w:val="00997B68"/>
    <w:rsid w:val="00997FA5"/>
    <w:rsid w:val="009A0975"/>
    <w:rsid w:val="009A22A6"/>
    <w:rsid w:val="009A27B6"/>
    <w:rsid w:val="009A3B5E"/>
    <w:rsid w:val="009A47B1"/>
    <w:rsid w:val="009A4C38"/>
    <w:rsid w:val="009A52E9"/>
    <w:rsid w:val="009A5A24"/>
    <w:rsid w:val="009A5BE7"/>
    <w:rsid w:val="009A7001"/>
    <w:rsid w:val="009A7794"/>
    <w:rsid w:val="009A7985"/>
    <w:rsid w:val="009A7A2B"/>
    <w:rsid w:val="009A7F90"/>
    <w:rsid w:val="009B06E8"/>
    <w:rsid w:val="009B13BB"/>
    <w:rsid w:val="009B15F8"/>
    <w:rsid w:val="009B1769"/>
    <w:rsid w:val="009B1C57"/>
    <w:rsid w:val="009B2586"/>
    <w:rsid w:val="009B305D"/>
    <w:rsid w:val="009B31E5"/>
    <w:rsid w:val="009B3C82"/>
    <w:rsid w:val="009B4135"/>
    <w:rsid w:val="009B4182"/>
    <w:rsid w:val="009B5A88"/>
    <w:rsid w:val="009B7C05"/>
    <w:rsid w:val="009C0A81"/>
    <w:rsid w:val="009C228C"/>
    <w:rsid w:val="009C2A9B"/>
    <w:rsid w:val="009C715D"/>
    <w:rsid w:val="009D0971"/>
    <w:rsid w:val="009D203D"/>
    <w:rsid w:val="009D2D03"/>
    <w:rsid w:val="009D6416"/>
    <w:rsid w:val="009E0EB2"/>
    <w:rsid w:val="009E1D0E"/>
    <w:rsid w:val="009E2E8E"/>
    <w:rsid w:val="009E37D9"/>
    <w:rsid w:val="009E3A94"/>
    <w:rsid w:val="009E421E"/>
    <w:rsid w:val="009E4C2A"/>
    <w:rsid w:val="009E52EC"/>
    <w:rsid w:val="009E5C1F"/>
    <w:rsid w:val="009E7853"/>
    <w:rsid w:val="009F0DF7"/>
    <w:rsid w:val="009F0EC4"/>
    <w:rsid w:val="009F0F65"/>
    <w:rsid w:val="009F20C1"/>
    <w:rsid w:val="009F27B9"/>
    <w:rsid w:val="009F327F"/>
    <w:rsid w:val="009F336D"/>
    <w:rsid w:val="009F3894"/>
    <w:rsid w:val="009F42DD"/>
    <w:rsid w:val="009F5208"/>
    <w:rsid w:val="00A00200"/>
    <w:rsid w:val="00A0239F"/>
    <w:rsid w:val="00A0257F"/>
    <w:rsid w:val="00A026A2"/>
    <w:rsid w:val="00A04488"/>
    <w:rsid w:val="00A064C5"/>
    <w:rsid w:val="00A07C60"/>
    <w:rsid w:val="00A07F45"/>
    <w:rsid w:val="00A100AE"/>
    <w:rsid w:val="00A105BB"/>
    <w:rsid w:val="00A12052"/>
    <w:rsid w:val="00A12AF4"/>
    <w:rsid w:val="00A12D40"/>
    <w:rsid w:val="00A133C0"/>
    <w:rsid w:val="00A17CD6"/>
    <w:rsid w:val="00A2058A"/>
    <w:rsid w:val="00A21CE7"/>
    <w:rsid w:val="00A2315A"/>
    <w:rsid w:val="00A253B4"/>
    <w:rsid w:val="00A25495"/>
    <w:rsid w:val="00A258D9"/>
    <w:rsid w:val="00A25F7C"/>
    <w:rsid w:val="00A26FCF"/>
    <w:rsid w:val="00A27248"/>
    <w:rsid w:val="00A279FE"/>
    <w:rsid w:val="00A3027F"/>
    <w:rsid w:val="00A31A00"/>
    <w:rsid w:val="00A31E8A"/>
    <w:rsid w:val="00A32CEC"/>
    <w:rsid w:val="00A32D5F"/>
    <w:rsid w:val="00A32DD1"/>
    <w:rsid w:val="00A33E9F"/>
    <w:rsid w:val="00A34207"/>
    <w:rsid w:val="00A3449A"/>
    <w:rsid w:val="00A34C27"/>
    <w:rsid w:val="00A35032"/>
    <w:rsid w:val="00A35B28"/>
    <w:rsid w:val="00A36ED6"/>
    <w:rsid w:val="00A43185"/>
    <w:rsid w:val="00A441A9"/>
    <w:rsid w:val="00A46293"/>
    <w:rsid w:val="00A462A3"/>
    <w:rsid w:val="00A47490"/>
    <w:rsid w:val="00A50419"/>
    <w:rsid w:val="00A517FA"/>
    <w:rsid w:val="00A522C6"/>
    <w:rsid w:val="00A52D0B"/>
    <w:rsid w:val="00A538AF"/>
    <w:rsid w:val="00A53BB1"/>
    <w:rsid w:val="00A54D38"/>
    <w:rsid w:val="00A54F04"/>
    <w:rsid w:val="00A55F4E"/>
    <w:rsid w:val="00A575A4"/>
    <w:rsid w:val="00A57C4C"/>
    <w:rsid w:val="00A604B4"/>
    <w:rsid w:val="00A60DBE"/>
    <w:rsid w:val="00A614EF"/>
    <w:rsid w:val="00A620B4"/>
    <w:rsid w:val="00A63679"/>
    <w:rsid w:val="00A63741"/>
    <w:rsid w:val="00A63C5C"/>
    <w:rsid w:val="00A6422E"/>
    <w:rsid w:val="00A653B8"/>
    <w:rsid w:val="00A65B7C"/>
    <w:rsid w:val="00A67117"/>
    <w:rsid w:val="00A67AF9"/>
    <w:rsid w:val="00A67EC3"/>
    <w:rsid w:val="00A70B1D"/>
    <w:rsid w:val="00A71097"/>
    <w:rsid w:val="00A728C5"/>
    <w:rsid w:val="00A752E4"/>
    <w:rsid w:val="00A76718"/>
    <w:rsid w:val="00A76F8B"/>
    <w:rsid w:val="00A777A7"/>
    <w:rsid w:val="00A778C9"/>
    <w:rsid w:val="00A77A64"/>
    <w:rsid w:val="00A82759"/>
    <w:rsid w:val="00A83023"/>
    <w:rsid w:val="00A83957"/>
    <w:rsid w:val="00A83AFB"/>
    <w:rsid w:val="00A83DBC"/>
    <w:rsid w:val="00A850B3"/>
    <w:rsid w:val="00A87363"/>
    <w:rsid w:val="00A87C84"/>
    <w:rsid w:val="00A87D56"/>
    <w:rsid w:val="00A90510"/>
    <w:rsid w:val="00A91C32"/>
    <w:rsid w:val="00A91D16"/>
    <w:rsid w:val="00A9287D"/>
    <w:rsid w:val="00A92B52"/>
    <w:rsid w:val="00A93952"/>
    <w:rsid w:val="00A9426C"/>
    <w:rsid w:val="00A97F7D"/>
    <w:rsid w:val="00AA07C5"/>
    <w:rsid w:val="00AA0869"/>
    <w:rsid w:val="00AA0937"/>
    <w:rsid w:val="00AA0D8A"/>
    <w:rsid w:val="00AA15B6"/>
    <w:rsid w:val="00AA20BC"/>
    <w:rsid w:val="00AA39B3"/>
    <w:rsid w:val="00AA42E8"/>
    <w:rsid w:val="00AA5A85"/>
    <w:rsid w:val="00AA65FE"/>
    <w:rsid w:val="00AA67A9"/>
    <w:rsid w:val="00AA6F28"/>
    <w:rsid w:val="00AB05B9"/>
    <w:rsid w:val="00AB0BA7"/>
    <w:rsid w:val="00AB1B5F"/>
    <w:rsid w:val="00AB1CEF"/>
    <w:rsid w:val="00AB38EF"/>
    <w:rsid w:val="00AB47C0"/>
    <w:rsid w:val="00AB5AFE"/>
    <w:rsid w:val="00AC07D3"/>
    <w:rsid w:val="00AC1248"/>
    <w:rsid w:val="00AC2152"/>
    <w:rsid w:val="00AC27D4"/>
    <w:rsid w:val="00AC2C05"/>
    <w:rsid w:val="00AC4A20"/>
    <w:rsid w:val="00AC6EF2"/>
    <w:rsid w:val="00AC7500"/>
    <w:rsid w:val="00AC7A08"/>
    <w:rsid w:val="00AC7C17"/>
    <w:rsid w:val="00AC7E14"/>
    <w:rsid w:val="00AD06BF"/>
    <w:rsid w:val="00AD3154"/>
    <w:rsid w:val="00AD3954"/>
    <w:rsid w:val="00AD42CD"/>
    <w:rsid w:val="00AD54EA"/>
    <w:rsid w:val="00AD55F0"/>
    <w:rsid w:val="00AD612B"/>
    <w:rsid w:val="00AD6B33"/>
    <w:rsid w:val="00AD73BD"/>
    <w:rsid w:val="00AD7711"/>
    <w:rsid w:val="00AE374B"/>
    <w:rsid w:val="00AE3AB4"/>
    <w:rsid w:val="00AE4040"/>
    <w:rsid w:val="00AE4667"/>
    <w:rsid w:val="00AE46C0"/>
    <w:rsid w:val="00AE50A0"/>
    <w:rsid w:val="00AE5E0B"/>
    <w:rsid w:val="00AF108E"/>
    <w:rsid w:val="00AF312A"/>
    <w:rsid w:val="00AF48E1"/>
    <w:rsid w:val="00AF49E0"/>
    <w:rsid w:val="00AF61F3"/>
    <w:rsid w:val="00AF6633"/>
    <w:rsid w:val="00AF6E2F"/>
    <w:rsid w:val="00B00124"/>
    <w:rsid w:val="00B00155"/>
    <w:rsid w:val="00B0074C"/>
    <w:rsid w:val="00B00788"/>
    <w:rsid w:val="00B00FD0"/>
    <w:rsid w:val="00B020FC"/>
    <w:rsid w:val="00B02A5F"/>
    <w:rsid w:val="00B02C71"/>
    <w:rsid w:val="00B02FA9"/>
    <w:rsid w:val="00B034E5"/>
    <w:rsid w:val="00B039D2"/>
    <w:rsid w:val="00B0495D"/>
    <w:rsid w:val="00B058B1"/>
    <w:rsid w:val="00B059A3"/>
    <w:rsid w:val="00B06C0C"/>
    <w:rsid w:val="00B06F11"/>
    <w:rsid w:val="00B0721B"/>
    <w:rsid w:val="00B10821"/>
    <w:rsid w:val="00B11AB3"/>
    <w:rsid w:val="00B11B7F"/>
    <w:rsid w:val="00B124AE"/>
    <w:rsid w:val="00B12853"/>
    <w:rsid w:val="00B12A64"/>
    <w:rsid w:val="00B12E0A"/>
    <w:rsid w:val="00B14152"/>
    <w:rsid w:val="00B14361"/>
    <w:rsid w:val="00B14623"/>
    <w:rsid w:val="00B15E61"/>
    <w:rsid w:val="00B1677A"/>
    <w:rsid w:val="00B16B70"/>
    <w:rsid w:val="00B1764F"/>
    <w:rsid w:val="00B2009C"/>
    <w:rsid w:val="00B20186"/>
    <w:rsid w:val="00B2053A"/>
    <w:rsid w:val="00B2333B"/>
    <w:rsid w:val="00B26275"/>
    <w:rsid w:val="00B2641F"/>
    <w:rsid w:val="00B2651E"/>
    <w:rsid w:val="00B26CAB"/>
    <w:rsid w:val="00B30A7F"/>
    <w:rsid w:val="00B30F13"/>
    <w:rsid w:val="00B319F2"/>
    <w:rsid w:val="00B3244C"/>
    <w:rsid w:val="00B32475"/>
    <w:rsid w:val="00B32D79"/>
    <w:rsid w:val="00B33264"/>
    <w:rsid w:val="00B33861"/>
    <w:rsid w:val="00B33ED6"/>
    <w:rsid w:val="00B36FF4"/>
    <w:rsid w:val="00B40034"/>
    <w:rsid w:val="00B41F90"/>
    <w:rsid w:val="00B4252E"/>
    <w:rsid w:val="00B42A1E"/>
    <w:rsid w:val="00B42E86"/>
    <w:rsid w:val="00B43A3F"/>
    <w:rsid w:val="00B43CA1"/>
    <w:rsid w:val="00B47816"/>
    <w:rsid w:val="00B50AEA"/>
    <w:rsid w:val="00B52014"/>
    <w:rsid w:val="00B52F3B"/>
    <w:rsid w:val="00B52F59"/>
    <w:rsid w:val="00B5430F"/>
    <w:rsid w:val="00B543AE"/>
    <w:rsid w:val="00B5472C"/>
    <w:rsid w:val="00B5540D"/>
    <w:rsid w:val="00B571B1"/>
    <w:rsid w:val="00B57758"/>
    <w:rsid w:val="00B5790A"/>
    <w:rsid w:val="00B6065E"/>
    <w:rsid w:val="00B60778"/>
    <w:rsid w:val="00B60B20"/>
    <w:rsid w:val="00B618C3"/>
    <w:rsid w:val="00B66A51"/>
    <w:rsid w:val="00B67FBD"/>
    <w:rsid w:val="00B73301"/>
    <w:rsid w:val="00B749FB"/>
    <w:rsid w:val="00B74DB6"/>
    <w:rsid w:val="00B77369"/>
    <w:rsid w:val="00B8008E"/>
    <w:rsid w:val="00B809ED"/>
    <w:rsid w:val="00B80DFE"/>
    <w:rsid w:val="00B82581"/>
    <w:rsid w:val="00B83880"/>
    <w:rsid w:val="00B85765"/>
    <w:rsid w:val="00B8693A"/>
    <w:rsid w:val="00B90208"/>
    <w:rsid w:val="00B93671"/>
    <w:rsid w:val="00B93763"/>
    <w:rsid w:val="00B95856"/>
    <w:rsid w:val="00B95FF5"/>
    <w:rsid w:val="00B96CB6"/>
    <w:rsid w:val="00B97183"/>
    <w:rsid w:val="00B97381"/>
    <w:rsid w:val="00B976A9"/>
    <w:rsid w:val="00BA014C"/>
    <w:rsid w:val="00BA1CCE"/>
    <w:rsid w:val="00BA21AE"/>
    <w:rsid w:val="00BA2773"/>
    <w:rsid w:val="00BA2E9A"/>
    <w:rsid w:val="00BA32D0"/>
    <w:rsid w:val="00BA3676"/>
    <w:rsid w:val="00BA4D7E"/>
    <w:rsid w:val="00BA6417"/>
    <w:rsid w:val="00BA693E"/>
    <w:rsid w:val="00BA75BE"/>
    <w:rsid w:val="00BA7749"/>
    <w:rsid w:val="00BA7B42"/>
    <w:rsid w:val="00BA7D29"/>
    <w:rsid w:val="00BB099E"/>
    <w:rsid w:val="00BB2DF4"/>
    <w:rsid w:val="00BB3A1D"/>
    <w:rsid w:val="00BB6B8D"/>
    <w:rsid w:val="00BB73F7"/>
    <w:rsid w:val="00BC0131"/>
    <w:rsid w:val="00BC2FDC"/>
    <w:rsid w:val="00BC4703"/>
    <w:rsid w:val="00BC50D6"/>
    <w:rsid w:val="00BC5D9B"/>
    <w:rsid w:val="00BC6889"/>
    <w:rsid w:val="00BD20DF"/>
    <w:rsid w:val="00BD262E"/>
    <w:rsid w:val="00BD5A3C"/>
    <w:rsid w:val="00BD5AEF"/>
    <w:rsid w:val="00BD6BE4"/>
    <w:rsid w:val="00BE02E6"/>
    <w:rsid w:val="00BE064D"/>
    <w:rsid w:val="00BE13AB"/>
    <w:rsid w:val="00BE1B71"/>
    <w:rsid w:val="00BE1F5A"/>
    <w:rsid w:val="00BE20BD"/>
    <w:rsid w:val="00BE2730"/>
    <w:rsid w:val="00BE2B33"/>
    <w:rsid w:val="00BE4607"/>
    <w:rsid w:val="00BE5696"/>
    <w:rsid w:val="00BE6ACE"/>
    <w:rsid w:val="00BE79EF"/>
    <w:rsid w:val="00BF03C4"/>
    <w:rsid w:val="00BF1996"/>
    <w:rsid w:val="00BF2968"/>
    <w:rsid w:val="00BF2ED9"/>
    <w:rsid w:val="00BF39F8"/>
    <w:rsid w:val="00BF3B0C"/>
    <w:rsid w:val="00BF4D5B"/>
    <w:rsid w:val="00C00938"/>
    <w:rsid w:val="00C00DD6"/>
    <w:rsid w:val="00C01B14"/>
    <w:rsid w:val="00C0262D"/>
    <w:rsid w:val="00C03D87"/>
    <w:rsid w:val="00C07582"/>
    <w:rsid w:val="00C07667"/>
    <w:rsid w:val="00C07D0C"/>
    <w:rsid w:val="00C10635"/>
    <w:rsid w:val="00C109C4"/>
    <w:rsid w:val="00C10F8F"/>
    <w:rsid w:val="00C11B6E"/>
    <w:rsid w:val="00C13F3A"/>
    <w:rsid w:val="00C1427B"/>
    <w:rsid w:val="00C145B6"/>
    <w:rsid w:val="00C15642"/>
    <w:rsid w:val="00C16087"/>
    <w:rsid w:val="00C16728"/>
    <w:rsid w:val="00C16A04"/>
    <w:rsid w:val="00C20B98"/>
    <w:rsid w:val="00C21067"/>
    <w:rsid w:val="00C21638"/>
    <w:rsid w:val="00C22145"/>
    <w:rsid w:val="00C22AB4"/>
    <w:rsid w:val="00C254EB"/>
    <w:rsid w:val="00C2581C"/>
    <w:rsid w:val="00C25973"/>
    <w:rsid w:val="00C2670F"/>
    <w:rsid w:val="00C27A7B"/>
    <w:rsid w:val="00C30DA0"/>
    <w:rsid w:val="00C310D7"/>
    <w:rsid w:val="00C32B80"/>
    <w:rsid w:val="00C335B7"/>
    <w:rsid w:val="00C33FEA"/>
    <w:rsid w:val="00C34908"/>
    <w:rsid w:val="00C34E4F"/>
    <w:rsid w:val="00C356DE"/>
    <w:rsid w:val="00C3642F"/>
    <w:rsid w:val="00C375E8"/>
    <w:rsid w:val="00C41CFA"/>
    <w:rsid w:val="00C41F23"/>
    <w:rsid w:val="00C420ED"/>
    <w:rsid w:val="00C44E65"/>
    <w:rsid w:val="00C4569A"/>
    <w:rsid w:val="00C45A98"/>
    <w:rsid w:val="00C465FD"/>
    <w:rsid w:val="00C47A70"/>
    <w:rsid w:val="00C50326"/>
    <w:rsid w:val="00C50929"/>
    <w:rsid w:val="00C51287"/>
    <w:rsid w:val="00C51311"/>
    <w:rsid w:val="00C537E4"/>
    <w:rsid w:val="00C53B03"/>
    <w:rsid w:val="00C54682"/>
    <w:rsid w:val="00C54D2F"/>
    <w:rsid w:val="00C57908"/>
    <w:rsid w:val="00C6030E"/>
    <w:rsid w:val="00C605B1"/>
    <w:rsid w:val="00C61E89"/>
    <w:rsid w:val="00C623E3"/>
    <w:rsid w:val="00C62AE4"/>
    <w:rsid w:val="00C63170"/>
    <w:rsid w:val="00C655E3"/>
    <w:rsid w:val="00C66A09"/>
    <w:rsid w:val="00C66B14"/>
    <w:rsid w:val="00C66CEB"/>
    <w:rsid w:val="00C67AF8"/>
    <w:rsid w:val="00C729B0"/>
    <w:rsid w:val="00C74574"/>
    <w:rsid w:val="00C74A40"/>
    <w:rsid w:val="00C760CF"/>
    <w:rsid w:val="00C76CAB"/>
    <w:rsid w:val="00C771B4"/>
    <w:rsid w:val="00C77A2B"/>
    <w:rsid w:val="00C77B77"/>
    <w:rsid w:val="00C80A76"/>
    <w:rsid w:val="00C81B9A"/>
    <w:rsid w:val="00C87B40"/>
    <w:rsid w:val="00C87FE1"/>
    <w:rsid w:val="00C91C7A"/>
    <w:rsid w:val="00C92543"/>
    <w:rsid w:val="00C92BE3"/>
    <w:rsid w:val="00C932CC"/>
    <w:rsid w:val="00C93BBC"/>
    <w:rsid w:val="00C958CB"/>
    <w:rsid w:val="00C9607F"/>
    <w:rsid w:val="00C96F12"/>
    <w:rsid w:val="00C97328"/>
    <w:rsid w:val="00CA0EB4"/>
    <w:rsid w:val="00CA2742"/>
    <w:rsid w:val="00CA2AAC"/>
    <w:rsid w:val="00CA355C"/>
    <w:rsid w:val="00CA3DD7"/>
    <w:rsid w:val="00CA5005"/>
    <w:rsid w:val="00CA5A98"/>
    <w:rsid w:val="00CA60AD"/>
    <w:rsid w:val="00CA72AF"/>
    <w:rsid w:val="00CA7397"/>
    <w:rsid w:val="00CB06A0"/>
    <w:rsid w:val="00CB1A94"/>
    <w:rsid w:val="00CB2556"/>
    <w:rsid w:val="00CB4924"/>
    <w:rsid w:val="00CB5222"/>
    <w:rsid w:val="00CB5B37"/>
    <w:rsid w:val="00CB64A2"/>
    <w:rsid w:val="00CB6AC2"/>
    <w:rsid w:val="00CB73B8"/>
    <w:rsid w:val="00CC07CB"/>
    <w:rsid w:val="00CC0B53"/>
    <w:rsid w:val="00CC0C14"/>
    <w:rsid w:val="00CC2130"/>
    <w:rsid w:val="00CC2913"/>
    <w:rsid w:val="00CC2A48"/>
    <w:rsid w:val="00CC6476"/>
    <w:rsid w:val="00CC661E"/>
    <w:rsid w:val="00CC69F3"/>
    <w:rsid w:val="00CC7183"/>
    <w:rsid w:val="00CC75D9"/>
    <w:rsid w:val="00CC79B6"/>
    <w:rsid w:val="00CD10F1"/>
    <w:rsid w:val="00CD1441"/>
    <w:rsid w:val="00CD18FD"/>
    <w:rsid w:val="00CD27E1"/>
    <w:rsid w:val="00CD73CB"/>
    <w:rsid w:val="00CD7A81"/>
    <w:rsid w:val="00CE00AA"/>
    <w:rsid w:val="00CE0B7B"/>
    <w:rsid w:val="00CE19FF"/>
    <w:rsid w:val="00CE5AF9"/>
    <w:rsid w:val="00CE5CAB"/>
    <w:rsid w:val="00CE6650"/>
    <w:rsid w:val="00CE7281"/>
    <w:rsid w:val="00CE774D"/>
    <w:rsid w:val="00CE7A87"/>
    <w:rsid w:val="00CF0BAA"/>
    <w:rsid w:val="00CF246D"/>
    <w:rsid w:val="00CF2EF8"/>
    <w:rsid w:val="00CF2FA0"/>
    <w:rsid w:val="00CF3A82"/>
    <w:rsid w:val="00CF50FD"/>
    <w:rsid w:val="00CF597F"/>
    <w:rsid w:val="00CF6C2F"/>
    <w:rsid w:val="00CF7ABA"/>
    <w:rsid w:val="00D00807"/>
    <w:rsid w:val="00D00910"/>
    <w:rsid w:val="00D01DBD"/>
    <w:rsid w:val="00D01F0B"/>
    <w:rsid w:val="00D02217"/>
    <w:rsid w:val="00D0466B"/>
    <w:rsid w:val="00D05AB6"/>
    <w:rsid w:val="00D05F51"/>
    <w:rsid w:val="00D07574"/>
    <w:rsid w:val="00D113D8"/>
    <w:rsid w:val="00D11D47"/>
    <w:rsid w:val="00D12715"/>
    <w:rsid w:val="00D175F0"/>
    <w:rsid w:val="00D200EA"/>
    <w:rsid w:val="00D22707"/>
    <w:rsid w:val="00D241D5"/>
    <w:rsid w:val="00D27012"/>
    <w:rsid w:val="00D2730F"/>
    <w:rsid w:val="00D277AB"/>
    <w:rsid w:val="00D3062D"/>
    <w:rsid w:val="00D329BA"/>
    <w:rsid w:val="00D32E7A"/>
    <w:rsid w:val="00D33623"/>
    <w:rsid w:val="00D3532C"/>
    <w:rsid w:val="00D35E7F"/>
    <w:rsid w:val="00D3649A"/>
    <w:rsid w:val="00D36C5A"/>
    <w:rsid w:val="00D36E0E"/>
    <w:rsid w:val="00D41F50"/>
    <w:rsid w:val="00D43295"/>
    <w:rsid w:val="00D4609D"/>
    <w:rsid w:val="00D51A39"/>
    <w:rsid w:val="00D51B2B"/>
    <w:rsid w:val="00D528DE"/>
    <w:rsid w:val="00D53D1F"/>
    <w:rsid w:val="00D542B8"/>
    <w:rsid w:val="00D55998"/>
    <w:rsid w:val="00D55C26"/>
    <w:rsid w:val="00D55D0B"/>
    <w:rsid w:val="00D56725"/>
    <w:rsid w:val="00D6011B"/>
    <w:rsid w:val="00D64201"/>
    <w:rsid w:val="00D647AD"/>
    <w:rsid w:val="00D65B7A"/>
    <w:rsid w:val="00D65CAC"/>
    <w:rsid w:val="00D665BC"/>
    <w:rsid w:val="00D66621"/>
    <w:rsid w:val="00D66FA6"/>
    <w:rsid w:val="00D70FFB"/>
    <w:rsid w:val="00D71111"/>
    <w:rsid w:val="00D718D8"/>
    <w:rsid w:val="00D7376C"/>
    <w:rsid w:val="00D75EB2"/>
    <w:rsid w:val="00D75EEB"/>
    <w:rsid w:val="00D816E2"/>
    <w:rsid w:val="00D81D06"/>
    <w:rsid w:val="00D82872"/>
    <w:rsid w:val="00D82950"/>
    <w:rsid w:val="00D830EE"/>
    <w:rsid w:val="00D84E47"/>
    <w:rsid w:val="00D84F2D"/>
    <w:rsid w:val="00D85DFB"/>
    <w:rsid w:val="00D863BE"/>
    <w:rsid w:val="00D86859"/>
    <w:rsid w:val="00D86867"/>
    <w:rsid w:val="00D86DD2"/>
    <w:rsid w:val="00D90D5F"/>
    <w:rsid w:val="00D9135D"/>
    <w:rsid w:val="00D938FA"/>
    <w:rsid w:val="00D93EAA"/>
    <w:rsid w:val="00D94098"/>
    <w:rsid w:val="00D95DBB"/>
    <w:rsid w:val="00D96433"/>
    <w:rsid w:val="00DA03F1"/>
    <w:rsid w:val="00DA05A0"/>
    <w:rsid w:val="00DA116C"/>
    <w:rsid w:val="00DA1F8A"/>
    <w:rsid w:val="00DA2762"/>
    <w:rsid w:val="00DA36BB"/>
    <w:rsid w:val="00DA5984"/>
    <w:rsid w:val="00DB3171"/>
    <w:rsid w:val="00DB3A57"/>
    <w:rsid w:val="00DB4305"/>
    <w:rsid w:val="00DB4D96"/>
    <w:rsid w:val="00DB5E43"/>
    <w:rsid w:val="00DB62AA"/>
    <w:rsid w:val="00DC014F"/>
    <w:rsid w:val="00DC1DD7"/>
    <w:rsid w:val="00DC2A95"/>
    <w:rsid w:val="00DC301C"/>
    <w:rsid w:val="00DC3490"/>
    <w:rsid w:val="00DC40E8"/>
    <w:rsid w:val="00DC570F"/>
    <w:rsid w:val="00DC7B36"/>
    <w:rsid w:val="00DD150D"/>
    <w:rsid w:val="00DD265A"/>
    <w:rsid w:val="00DD4C5E"/>
    <w:rsid w:val="00DD4D78"/>
    <w:rsid w:val="00DD7F54"/>
    <w:rsid w:val="00DE0B66"/>
    <w:rsid w:val="00DE1872"/>
    <w:rsid w:val="00DE1B96"/>
    <w:rsid w:val="00DE1DA8"/>
    <w:rsid w:val="00DE2194"/>
    <w:rsid w:val="00DE257F"/>
    <w:rsid w:val="00DE27B4"/>
    <w:rsid w:val="00DE32DA"/>
    <w:rsid w:val="00DE34BE"/>
    <w:rsid w:val="00DE3A43"/>
    <w:rsid w:val="00DE59BE"/>
    <w:rsid w:val="00DE5B0A"/>
    <w:rsid w:val="00DE6043"/>
    <w:rsid w:val="00DE67C4"/>
    <w:rsid w:val="00DE7A6A"/>
    <w:rsid w:val="00DE7C25"/>
    <w:rsid w:val="00DF08B4"/>
    <w:rsid w:val="00DF1AB8"/>
    <w:rsid w:val="00E026E1"/>
    <w:rsid w:val="00E02843"/>
    <w:rsid w:val="00E033BD"/>
    <w:rsid w:val="00E03E8C"/>
    <w:rsid w:val="00E041A3"/>
    <w:rsid w:val="00E0465D"/>
    <w:rsid w:val="00E04FFF"/>
    <w:rsid w:val="00E05A57"/>
    <w:rsid w:val="00E066BE"/>
    <w:rsid w:val="00E06D25"/>
    <w:rsid w:val="00E07A3A"/>
    <w:rsid w:val="00E07AE4"/>
    <w:rsid w:val="00E102DC"/>
    <w:rsid w:val="00E10C8F"/>
    <w:rsid w:val="00E114C0"/>
    <w:rsid w:val="00E11A39"/>
    <w:rsid w:val="00E11CC3"/>
    <w:rsid w:val="00E12B44"/>
    <w:rsid w:val="00E12E8F"/>
    <w:rsid w:val="00E13DDA"/>
    <w:rsid w:val="00E14E39"/>
    <w:rsid w:val="00E17A0D"/>
    <w:rsid w:val="00E212F8"/>
    <w:rsid w:val="00E21510"/>
    <w:rsid w:val="00E21A6F"/>
    <w:rsid w:val="00E2241B"/>
    <w:rsid w:val="00E241A4"/>
    <w:rsid w:val="00E24B11"/>
    <w:rsid w:val="00E255BB"/>
    <w:rsid w:val="00E262CE"/>
    <w:rsid w:val="00E27284"/>
    <w:rsid w:val="00E27A34"/>
    <w:rsid w:val="00E27CAA"/>
    <w:rsid w:val="00E27D24"/>
    <w:rsid w:val="00E31F75"/>
    <w:rsid w:val="00E333D3"/>
    <w:rsid w:val="00E3445B"/>
    <w:rsid w:val="00E3480C"/>
    <w:rsid w:val="00E355D3"/>
    <w:rsid w:val="00E36152"/>
    <w:rsid w:val="00E363C4"/>
    <w:rsid w:val="00E37498"/>
    <w:rsid w:val="00E378DC"/>
    <w:rsid w:val="00E403EE"/>
    <w:rsid w:val="00E41E59"/>
    <w:rsid w:val="00E41F5F"/>
    <w:rsid w:val="00E41FCD"/>
    <w:rsid w:val="00E42B0F"/>
    <w:rsid w:val="00E45D2E"/>
    <w:rsid w:val="00E464DA"/>
    <w:rsid w:val="00E465F3"/>
    <w:rsid w:val="00E46A2F"/>
    <w:rsid w:val="00E476C1"/>
    <w:rsid w:val="00E47C15"/>
    <w:rsid w:val="00E47E46"/>
    <w:rsid w:val="00E505D1"/>
    <w:rsid w:val="00E50B10"/>
    <w:rsid w:val="00E50CBA"/>
    <w:rsid w:val="00E54C31"/>
    <w:rsid w:val="00E55575"/>
    <w:rsid w:val="00E55859"/>
    <w:rsid w:val="00E56D7F"/>
    <w:rsid w:val="00E56F69"/>
    <w:rsid w:val="00E57ECD"/>
    <w:rsid w:val="00E604CC"/>
    <w:rsid w:val="00E608EF"/>
    <w:rsid w:val="00E620F3"/>
    <w:rsid w:val="00E62A2A"/>
    <w:rsid w:val="00E62F97"/>
    <w:rsid w:val="00E6396C"/>
    <w:rsid w:val="00E657ED"/>
    <w:rsid w:val="00E65F4C"/>
    <w:rsid w:val="00E67EA0"/>
    <w:rsid w:val="00E67EC0"/>
    <w:rsid w:val="00E70CCA"/>
    <w:rsid w:val="00E73A2B"/>
    <w:rsid w:val="00E74805"/>
    <w:rsid w:val="00E750E5"/>
    <w:rsid w:val="00E75261"/>
    <w:rsid w:val="00E756E9"/>
    <w:rsid w:val="00E75E92"/>
    <w:rsid w:val="00E75F8F"/>
    <w:rsid w:val="00E767C8"/>
    <w:rsid w:val="00E80343"/>
    <w:rsid w:val="00E81360"/>
    <w:rsid w:val="00E81A3D"/>
    <w:rsid w:val="00E81F9C"/>
    <w:rsid w:val="00E834D8"/>
    <w:rsid w:val="00E83AE6"/>
    <w:rsid w:val="00E83DC6"/>
    <w:rsid w:val="00E84401"/>
    <w:rsid w:val="00E84624"/>
    <w:rsid w:val="00E859BC"/>
    <w:rsid w:val="00E87194"/>
    <w:rsid w:val="00E90CC0"/>
    <w:rsid w:val="00E91DDC"/>
    <w:rsid w:val="00E92E86"/>
    <w:rsid w:val="00E945C7"/>
    <w:rsid w:val="00E95236"/>
    <w:rsid w:val="00E958F1"/>
    <w:rsid w:val="00E95920"/>
    <w:rsid w:val="00E967D7"/>
    <w:rsid w:val="00E96A8C"/>
    <w:rsid w:val="00E96D8D"/>
    <w:rsid w:val="00E97204"/>
    <w:rsid w:val="00EA004F"/>
    <w:rsid w:val="00EA0311"/>
    <w:rsid w:val="00EA056F"/>
    <w:rsid w:val="00EA4663"/>
    <w:rsid w:val="00EA4E23"/>
    <w:rsid w:val="00EA5523"/>
    <w:rsid w:val="00EA632A"/>
    <w:rsid w:val="00EA72CC"/>
    <w:rsid w:val="00EB0C92"/>
    <w:rsid w:val="00EB1E26"/>
    <w:rsid w:val="00EB31FE"/>
    <w:rsid w:val="00EB398E"/>
    <w:rsid w:val="00EB3B90"/>
    <w:rsid w:val="00EB403C"/>
    <w:rsid w:val="00EB4BF1"/>
    <w:rsid w:val="00EB667C"/>
    <w:rsid w:val="00EB6B34"/>
    <w:rsid w:val="00EB7BAF"/>
    <w:rsid w:val="00EC19E2"/>
    <w:rsid w:val="00EC1A97"/>
    <w:rsid w:val="00EC1D25"/>
    <w:rsid w:val="00EC261B"/>
    <w:rsid w:val="00EC3538"/>
    <w:rsid w:val="00EC35E4"/>
    <w:rsid w:val="00EC3ADA"/>
    <w:rsid w:val="00EC3E87"/>
    <w:rsid w:val="00EC49C5"/>
    <w:rsid w:val="00EC616B"/>
    <w:rsid w:val="00EC7D9A"/>
    <w:rsid w:val="00EC7DE8"/>
    <w:rsid w:val="00ED0681"/>
    <w:rsid w:val="00ED1120"/>
    <w:rsid w:val="00ED1A15"/>
    <w:rsid w:val="00ED1A91"/>
    <w:rsid w:val="00ED1D1D"/>
    <w:rsid w:val="00ED1F80"/>
    <w:rsid w:val="00ED1F9F"/>
    <w:rsid w:val="00ED42E5"/>
    <w:rsid w:val="00ED437A"/>
    <w:rsid w:val="00ED638C"/>
    <w:rsid w:val="00ED7FF4"/>
    <w:rsid w:val="00EE08D6"/>
    <w:rsid w:val="00EE0FFC"/>
    <w:rsid w:val="00EE1600"/>
    <w:rsid w:val="00EE21E2"/>
    <w:rsid w:val="00EE3DED"/>
    <w:rsid w:val="00EE486D"/>
    <w:rsid w:val="00EE4B1C"/>
    <w:rsid w:val="00EE4B73"/>
    <w:rsid w:val="00EE6485"/>
    <w:rsid w:val="00EE7E94"/>
    <w:rsid w:val="00EE7FD3"/>
    <w:rsid w:val="00EF01F0"/>
    <w:rsid w:val="00EF115A"/>
    <w:rsid w:val="00EF191A"/>
    <w:rsid w:val="00EF40B9"/>
    <w:rsid w:val="00EF4F23"/>
    <w:rsid w:val="00EF5D35"/>
    <w:rsid w:val="00F00030"/>
    <w:rsid w:val="00F00622"/>
    <w:rsid w:val="00F01F29"/>
    <w:rsid w:val="00F02301"/>
    <w:rsid w:val="00F03992"/>
    <w:rsid w:val="00F0499C"/>
    <w:rsid w:val="00F05EE0"/>
    <w:rsid w:val="00F07069"/>
    <w:rsid w:val="00F07445"/>
    <w:rsid w:val="00F07631"/>
    <w:rsid w:val="00F07DE6"/>
    <w:rsid w:val="00F11F60"/>
    <w:rsid w:val="00F12ED7"/>
    <w:rsid w:val="00F15426"/>
    <w:rsid w:val="00F23021"/>
    <w:rsid w:val="00F23769"/>
    <w:rsid w:val="00F23CE8"/>
    <w:rsid w:val="00F23DC2"/>
    <w:rsid w:val="00F24D40"/>
    <w:rsid w:val="00F25429"/>
    <w:rsid w:val="00F2649A"/>
    <w:rsid w:val="00F266D1"/>
    <w:rsid w:val="00F26FF8"/>
    <w:rsid w:val="00F3028E"/>
    <w:rsid w:val="00F305F6"/>
    <w:rsid w:val="00F31B32"/>
    <w:rsid w:val="00F3323D"/>
    <w:rsid w:val="00F33BB3"/>
    <w:rsid w:val="00F33BD8"/>
    <w:rsid w:val="00F33E24"/>
    <w:rsid w:val="00F34B86"/>
    <w:rsid w:val="00F35660"/>
    <w:rsid w:val="00F35AD0"/>
    <w:rsid w:val="00F36F6F"/>
    <w:rsid w:val="00F3750E"/>
    <w:rsid w:val="00F37AAC"/>
    <w:rsid w:val="00F41E22"/>
    <w:rsid w:val="00F42284"/>
    <w:rsid w:val="00F42653"/>
    <w:rsid w:val="00F42D43"/>
    <w:rsid w:val="00F435C7"/>
    <w:rsid w:val="00F4535B"/>
    <w:rsid w:val="00F45F59"/>
    <w:rsid w:val="00F46151"/>
    <w:rsid w:val="00F46DB9"/>
    <w:rsid w:val="00F47142"/>
    <w:rsid w:val="00F502E5"/>
    <w:rsid w:val="00F51FFE"/>
    <w:rsid w:val="00F53D7B"/>
    <w:rsid w:val="00F54793"/>
    <w:rsid w:val="00F54839"/>
    <w:rsid w:val="00F56310"/>
    <w:rsid w:val="00F57C58"/>
    <w:rsid w:val="00F605F2"/>
    <w:rsid w:val="00F638C0"/>
    <w:rsid w:val="00F646C1"/>
    <w:rsid w:val="00F658B7"/>
    <w:rsid w:val="00F66414"/>
    <w:rsid w:val="00F665A5"/>
    <w:rsid w:val="00F675FD"/>
    <w:rsid w:val="00F7068B"/>
    <w:rsid w:val="00F714AC"/>
    <w:rsid w:val="00F717B0"/>
    <w:rsid w:val="00F7289F"/>
    <w:rsid w:val="00F729A4"/>
    <w:rsid w:val="00F753B4"/>
    <w:rsid w:val="00F761C5"/>
    <w:rsid w:val="00F776C4"/>
    <w:rsid w:val="00F80026"/>
    <w:rsid w:val="00F801F2"/>
    <w:rsid w:val="00F806CD"/>
    <w:rsid w:val="00F81405"/>
    <w:rsid w:val="00F81956"/>
    <w:rsid w:val="00F82570"/>
    <w:rsid w:val="00F83831"/>
    <w:rsid w:val="00F858F9"/>
    <w:rsid w:val="00F90944"/>
    <w:rsid w:val="00F91F12"/>
    <w:rsid w:val="00F92804"/>
    <w:rsid w:val="00F92A52"/>
    <w:rsid w:val="00F936CD"/>
    <w:rsid w:val="00F9417A"/>
    <w:rsid w:val="00F9474C"/>
    <w:rsid w:val="00F9528A"/>
    <w:rsid w:val="00F9672A"/>
    <w:rsid w:val="00F9787A"/>
    <w:rsid w:val="00F97AC7"/>
    <w:rsid w:val="00FA03F2"/>
    <w:rsid w:val="00FA29D0"/>
    <w:rsid w:val="00FA54E5"/>
    <w:rsid w:val="00FA590C"/>
    <w:rsid w:val="00FA6091"/>
    <w:rsid w:val="00FA6CB8"/>
    <w:rsid w:val="00FA6E39"/>
    <w:rsid w:val="00FA7923"/>
    <w:rsid w:val="00FB0C73"/>
    <w:rsid w:val="00FB10A1"/>
    <w:rsid w:val="00FB1A54"/>
    <w:rsid w:val="00FB1D5A"/>
    <w:rsid w:val="00FB20F2"/>
    <w:rsid w:val="00FB28B3"/>
    <w:rsid w:val="00FB4451"/>
    <w:rsid w:val="00FB5965"/>
    <w:rsid w:val="00FB5CC8"/>
    <w:rsid w:val="00FB5E6B"/>
    <w:rsid w:val="00FC0CD5"/>
    <w:rsid w:val="00FC0FE7"/>
    <w:rsid w:val="00FC210D"/>
    <w:rsid w:val="00FC284E"/>
    <w:rsid w:val="00FC35DB"/>
    <w:rsid w:val="00FC3EC0"/>
    <w:rsid w:val="00FC4029"/>
    <w:rsid w:val="00FC4978"/>
    <w:rsid w:val="00FC541D"/>
    <w:rsid w:val="00FC5634"/>
    <w:rsid w:val="00FC56FA"/>
    <w:rsid w:val="00FD0D0F"/>
    <w:rsid w:val="00FD1026"/>
    <w:rsid w:val="00FD3217"/>
    <w:rsid w:val="00FD42B9"/>
    <w:rsid w:val="00FD662A"/>
    <w:rsid w:val="00FD6C5C"/>
    <w:rsid w:val="00FD7218"/>
    <w:rsid w:val="00FE2083"/>
    <w:rsid w:val="00FF0B44"/>
    <w:rsid w:val="00FF0EC8"/>
    <w:rsid w:val="00FF0FFC"/>
    <w:rsid w:val="00FF3254"/>
    <w:rsid w:val="00FF341E"/>
    <w:rsid w:val="00FF3C13"/>
    <w:rsid w:val="00FF6677"/>
    <w:rsid w:val="00FF71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1735AF"/>
  <w15:docId w15:val="{29853D93-DAD6-41DA-804B-3D90F7FC1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367A5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 w:cs="Arial"/>
      <w:b/>
      <w:bCs/>
      <w:sz w:val="28"/>
    </w:rPr>
  </w:style>
  <w:style w:type="paragraph" w:styleId="Nagwek9">
    <w:name w:val="heading 9"/>
    <w:basedOn w:val="Normalny"/>
    <w:next w:val="Normalny"/>
    <w:link w:val="Nagwek9Znak"/>
    <w:unhideWhenUsed/>
    <w:qFormat/>
    <w:rsid w:val="00831841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rFonts w:ascii="Arial" w:hAnsi="Arial" w:cs="Arial"/>
      <w:sz w:val="22"/>
    </w:rPr>
  </w:style>
  <w:style w:type="paragraph" w:styleId="Data">
    <w:name w:val="Date"/>
    <w:basedOn w:val="Normalny"/>
    <w:next w:val="Normalny"/>
  </w:style>
  <w:style w:type="paragraph" w:styleId="Tekstpodstawowywcity">
    <w:name w:val="Body Text Indent"/>
    <w:basedOn w:val="Normalny"/>
    <w:link w:val="TekstpodstawowywcityZnak"/>
    <w:uiPriority w:val="9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pPr>
      <w:ind w:left="360"/>
    </w:pPr>
    <w:rPr>
      <w:rFonts w:ascii="Arial" w:hAnsi="Arial"/>
      <w:lang w:val="x-none" w:eastAsia="x-none"/>
    </w:rPr>
  </w:style>
  <w:style w:type="paragraph" w:customStyle="1" w:styleId="Default">
    <w:name w:val="Default"/>
    <w:rsid w:val="001819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11">
    <w:name w:val="z11"/>
    <w:rsid w:val="004B1934"/>
    <w:pPr>
      <w:widowControl w:val="0"/>
      <w:autoSpaceDE w:val="0"/>
      <w:autoSpaceDN w:val="0"/>
      <w:adjustRightInd w:val="0"/>
      <w:spacing w:before="57" w:line="224" w:lineRule="exact"/>
      <w:jc w:val="both"/>
    </w:pPr>
    <w:rPr>
      <w:color w:val="000000"/>
      <w:sz w:val="19"/>
      <w:szCs w:val="19"/>
      <w:u w:val="single"/>
    </w:rPr>
  </w:style>
  <w:style w:type="paragraph" w:customStyle="1" w:styleId="WW-Tekstpodstawowywciety2">
    <w:name w:val="WW-Tekst podstawowy wciety 2"/>
    <w:basedOn w:val="Default"/>
    <w:next w:val="Default"/>
    <w:rsid w:val="001F2471"/>
    <w:rPr>
      <w:rFonts w:ascii="Arial" w:hAnsi="Arial"/>
      <w:color w:val="auto"/>
    </w:rPr>
  </w:style>
  <w:style w:type="paragraph" w:styleId="Nagwek">
    <w:name w:val="header"/>
    <w:basedOn w:val="Normalny"/>
    <w:link w:val="NagwekZnak"/>
    <w:uiPriority w:val="99"/>
    <w:rsid w:val="00426A4A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426A4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26A4A"/>
  </w:style>
  <w:style w:type="paragraph" w:styleId="Tekstdymka">
    <w:name w:val="Balloon Text"/>
    <w:basedOn w:val="Normalny"/>
    <w:semiHidden/>
    <w:rsid w:val="001E2D0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B05B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B05B9"/>
  </w:style>
  <w:style w:type="character" w:styleId="Odwoanieprzypisukocowego">
    <w:name w:val="endnote reference"/>
    <w:rsid w:val="00AB05B9"/>
    <w:rPr>
      <w:vertAlign w:val="superscript"/>
    </w:rPr>
  </w:style>
  <w:style w:type="character" w:styleId="Odwoaniedokomentarza">
    <w:name w:val="annotation reference"/>
    <w:rsid w:val="00225F9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5F9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5F9F"/>
  </w:style>
  <w:style w:type="paragraph" w:styleId="Tematkomentarza">
    <w:name w:val="annotation subject"/>
    <w:basedOn w:val="Tekstkomentarza"/>
    <w:next w:val="Tekstkomentarza"/>
    <w:link w:val="TematkomentarzaZnak"/>
    <w:rsid w:val="00225F9F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5F9F"/>
    <w:rPr>
      <w:b/>
      <w:bCs/>
    </w:rPr>
  </w:style>
  <w:style w:type="character" w:customStyle="1" w:styleId="Tekstpodstawowywcity2Znak">
    <w:name w:val="Tekst podstawowy wcięty 2 Znak"/>
    <w:link w:val="Tekstpodstawowywcity2"/>
    <w:rsid w:val="00A31E8A"/>
    <w:rPr>
      <w:rFonts w:ascii="Arial" w:hAnsi="Arial" w:cs="Arial"/>
      <w:sz w:val="24"/>
      <w:szCs w:val="24"/>
    </w:rPr>
  </w:style>
  <w:style w:type="paragraph" w:styleId="Bezodstpw">
    <w:name w:val="No Spacing"/>
    <w:uiPriority w:val="1"/>
    <w:qFormat/>
    <w:rsid w:val="004F4FAF"/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07364F"/>
    <w:rPr>
      <w:sz w:val="24"/>
      <w:szCs w:val="24"/>
    </w:rPr>
  </w:style>
  <w:style w:type="paragraph" w:customStyle="1" w:styleId="WW-Tekstpodstawowywcity2">
    <w:name w:val="WW-Tekst podstawowy wcięty 2"/>
    <w:basedOn w:val="Normalny"/>
    <w:uiPriority w:val="99"/>
    <w:rsid w:val="0007364F"/>
    <w:pPr>
      <w:suppressAutoHyphens/>
      <w:spacing w:line="360" w:lineRule="auto"/>
      <w:ind w:firstLine="708"/>
      <w:jc w:val="both"/>
    </w:pPr>
  </w:style>
  <w:style w:type="paragraph" w:customStyle="1" w:styleId="WW-Tekstpodstawowywcity3">
    <w:name w:val="WW-Tekst podstawowy wcięty 3"/>
    <w:basedOn w:val="Normalny"/>
    <w:uiPriority w:val="99"/>
    <w:rsid w:val="0003389D"/>
    <w:pPr>
      <w:suppressAutoHyphens/>
      <w:spacing w:line="360" w:lineRule="auto"/>
      <w:ind w:left="4968" w:firstLine="348"/>
    </w:pPr>
  </w:style>
  <w:style w:type="paragraph" w:styleId="Akapitzlist">
    <w:name w:val="List Paragraph"/>
    <w:basedOn w:val="Normalny"/>
    <w:uiPriority w:val="34"/>
    <w:qFormat/>
    <w:rsid w:val="008318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9Znak">
    <w:name w:val="Nagłówek 9 Znak"/>
    <w:link w:val="Nagwek9"/>
    <w:rsid w:val="00831841"/>
    <w:rPr>
      <w:rFonts w:ascii="Cambria" w:eastAsia="Times New Roman" w:hAnsi="Cambria" w:cs="Times New Roman"/>
      <w:sz w:val="22"/>
      <w:szCs w:val="22"/>
    </w:rPr>
  </w:style>
  <w:style w:type="paragraph" w:customStyle="1" w:styleId="WW-Tekstpodstawowy2">
    <w:name w:val="WW-Tekst podstawowy 2"/>
    <w:basedOn w:val="Normalny"/>
    <w:uiPriority w:val="99"/>
    <w:rsid w:val="000743FC"/>
    <w:pPr>
      <w:suppressAutoHyphens/>
      <w:spacing w:line="360" w:lineRule="auto"/>
    </w:pPr>
    <w:rPr>
      <w:b/>
      <w:bCs/>
    </w:rPr>
  </w:style>
  <w:style w:type="character" w:styleId="Pogrubienie">
    <w:name w:val="Strong"/>
    <w:uiPriority w:val="22"/>
    <w:qFormat/>
    <w:rsid w:val="00660371"/>
    <w:rPr>
      <w:b/>
      <w:bCs/>
    </w:rPr>
  </w:style>
  <w:style w:type="paragraph" w:styleId="Tekstprzypisudolnego">
    <w:name w:val="footnote text"/>
    <w:basedOn w:val="Normalny"/>
    <w:link w:val="TekstprzypisudolnegoZnak"/>
    <w:rsid w:val="007138D0"/>
    <w:rPr>
      <w:sz w:val="20"/>
      <w:szCs w:val="20"/>
    </w:rPr>
  </w:style>
  <w:style w:type="paragraph" w:styleId="Indeks1">
    <w:name w:val="index 1"/>
    <w:basedOn w:val="Normalny"/>
    <w:next w:val="Normalny"/>
    <w:autoRedefine/>
    <w:rsid w:val="00C67AF8"/>
    <w:pPr>
      <w:ind w:left="240" w:hanging="240"/>
    </w:pPr>
  </w:style>
  <w:style w:type="character" w:customStyle="1" w:styleId="TekstprzypisudolnegoZnak">
    <w:name w:val="Tekst przypisu dolnego Znak"/>
    <w:basedOn w:val="Domylnaczcionkaakapitu"/>
    <w:link w:val="Tekstprzypisudolnego"/>
    <w:rsid w:val="007138D0"/>
  </w:style>
  <w:style w:type="character" w:styleId="Odwoanieprzypisudolnego">
    <w:name w:val="footnote reference"/>
    <w:rsid w:val="007138D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EC7DE8"/>
    <w:pPr>
      <w:spacing w:before="100" w:beforeAutospacing="1" w:after="100" w:afterAutospacing="1"/>
    </w:pPr>
  </w:style>
  <w:style w:type="character" w:customStyle="1" w:styleId="FontStyle35">
    <w:name w:val="Font Style35"/>
    <w:rsid w:val="0008067F"/>
    <w:rPr>
      <w:rFonts w:ascii="Arial" w:hAnsi="Arial" w:cs="Arial"/>
      <w:sz w:val="22"/>
      <w:szCs w:val="22"/>
    </w:rPr>
  </w:style>
  <w:style w:type="paragraph" w:customStyle="1" w:styleId="Style15">
    <w:name w:val="Style15"/>
    <w:basedOn w:val="Normalny"/>
    <w:uiPriority w:val="99"/>
    <w:rsid w:val="0008067F"/>
    <w:pPr>
      <w:widowControl w:val="0"/>
      <w:autoSpaceDE w:val="0"/>
      <w:autoSpaceDN w:val="0"/>
      <w:adjustRightInd w:val="0"/>
      <w:spacing w:line="276" w:lineRule="exact"/>
      <w:ind w:firstLine="374"/>
      <w:jc w:val="both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64738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rcsu">
    <w:name w:val="irc_su"/>
    <w:basedOn w:val="Domylnaczcionkaakapitu"/>
    <w:rsid w:val="00E42B0F"/>
  </w:style>
  <w:style w:type="character" w:customStyle="1" w:styleId="price">
    <w:name w:val="price"/>
    <w:basedOn w:val="Domylnaczcionkaakapitu"/>
    <w:rsid w:val="00794520"/>
  </w:style>
  <w:style w:type="character" w:customStyle="1" w:styleId="integer">
    <w:name w:val="integer"/>
    <w:basedOn w:val="Domylnaczcionkaakapitu"/>
    <w:rsid w:val="00794520"/>
  </w:style>
  <w:style w:type="character" w:customStyle="1" w:styleId="postfix">
    <w:name w:val="postfix"/>
    <w:basedOn w:val="Domylnaczcionkaakapitu"/>
    <w:rsid w:val="00794520"/>
  </w:style>
  <w:style w:type="character" w:customStyle="1" w:styleId="Teksttreci3">
    <w:name w:val="Tekst treści (3)_"/>
    <w:link w:val="Teksttreci30"/>
    <w:rsid w:val="00324857"/>
    <w:rPr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324857"/>
    <w:pPr>
      <w:shd w:val="clear" w:color="auto" w:fill="FFFFFF"/>
      <w:spacing w:before="600" w:after="60" w:line="0" w:lineRule="atLeast"/>
      <w:ind w:hanging="520"/>
    </w:pPr>
    <w:rPr>
      <w:sz w:val="21"/>
      <w:szCs w:val="21"/>
    </w:rPr>
  </w:style>
  <w:style w:type="paragraph" w:styleId="Tekstpodstawowy2">
    <w:name w:val="Body Text 2"/>
    <w:basedOn w:val="Normalny"/>
    <w:link w:val="Tekstpodstawowy2Znak"/>
    <w:rsid w:val="00555A2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55A25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9612E9"/>
    <w:rPr>
      <w:sz w:val="24"/>
      <w:szCs w:val="24"/>
    </w:rPr>
  </w:style>
  <w:style w:type="paragraph" w:customStyle="1" w:styleId="Style12">
    <w:name w:val="Style12"/>
    <w:basedOn w:val="Normalny"/>
    <w:uiPriority w:val="99"/>
    <w:rsid w:val="009612E9"/>
    <w:pPr>
      <w:widowControl w:val="0"/>
      <w:autoSpaceDE w:val="0"/>
      <w:autoSpaceDN w:val="0"/>
      <w:adjustRightInd w:val="0"/>
      <w:spacing w:line="274" w:lineRule="exact"/>
    </w:pPr>
    <w:rPr>
      <w:rFonts w:ascii="Arial" w:hAnsi="Arial" w:cs="Arial"/>
    </w:rPr>
  </w:style>
  <w:style w:type="paragraph" w:customStyle="1" w:styleId="Style2">
    <w:name w:val="Style2"/>
    <w:basedOn w:val="Normalny"/>
    <w:uiPriority w:val="99"/>
    <w:rsid w:val="009612E9"/>
    <w:pPr>
      <w:widowControl w:val="0"/>
      <w:autoSpaceDE w:val="0"/>
      <w:autoSpaceDN w:val="0"/>
      <w:adjustRightInd w:val="0"/>
      <w:spacing w:line="276" w:lineRule="exact"/>
      <w:jc w:val="both"/>
    </w:pPr>
    <w:rPr>
      <w:rFonts w:ascii="Arial" w:hAnsi="Arial" w:cs="Arial"/>
    </w:rPr>
  </w:style>
  <w:style w:type="paragraph" w:customStyle="1" w:styleId="Style6">
    <w:name w:val="Style6"/>
    <w:basedOn w:val="Normalny"/>
    <w:uiPriority w:val="99"/>
    <w:rsid w:val="009612E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Normalny"/>
    <w:uiPriority w:val="99"/>
    <w:rsid w:val="009612E9"/>
    <w:pPr>
      <w:widowControl w:val="0"/>
      <w:autoSpaceDE w:val="0"/>
      <w:autoSpaceDN w:val="0"/>
      <w:adjustRightInd w:val="0"/>
      <w:spacing w:line="276" w:lineRule="exact"/>
      <w:ind w:firstLine="370"/>
    </w:pPr>
    <w:rPr>
      <w:rFonts w:ascii="Arial" w:hAnsi="Arial" w:cs="Arial"/>
    </w:rPr>
  </w:style>
  <w:style w:type="paragraph" w:customStyle="1" w:styleId="Style14">
    <w:name w:val="Style14"/>
    <w:basedOn w:val="Normalny"/>
    <w:uiPriority w:val="99"/>
    <w:rsid w:val="009612E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Normalny"/>
    <w:uiPriority w:val="99"/>
    <w:rsid w:val="009612E9"/>
    <w:pPr>
      <w:widowControl w:val="0"/>
      <w:autoSpaceDE w:val="0"/>
      <w:autoSpaceDN w:val="0"/>
      <w:adjustRightInd w:val="0"/>
      <w:spacing w:line="276" w:lineRule="exact"/>
      <w:ind w:firstLine="710"/>
    </w:pPr>
    <w:rPr>
      <w:rFonts w:ascii="Arial" w:hAnsi="Arial" w:cs="Arial"/>
    </w:rPr>
  </w:style>
  <w:style w:type="character" w:customStyle="1" w:styleId="FontStyle30">
    <w:name w:val="Font Style30"/>
    <w:basedOn w:val="Domylnaczcionkaakapitu"/>
    <w:uiPriority w:val="99"/>
    <w:rsid w:val="009612E9"/>
    <w:rPr>
      <w:rFonts w:ascii="Arial" w:hAnsi="Arial" w:cs="Arial"/>
      <w:b/>
      <w:bCs/>
      <w:sz w:val="22"/>
      <w:szCs w:val="22"/>
    </w:rPr>
  </w:style>
  <w:style w:type="paragraph" w:customStyle="1" w:styleId="Standard">
    <w:name w:val="Standard"/>
    <w:rsid w:val="00C16728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podstawowy">
    <w:name w:val="podstawowy"/>
    <w:basedOn w:val="Normalny"/>
    <w:rsid w:val="006D63BD"/>
    <w:pPr>
      <w:widowControl w:val="0"/>
      <w:autoSpaceDE w:val="0"/>
      <w:autoSpaceDN w:val="0"/>
      <w:adjustRightInd w:val="0"/>
      <w:spacing w:before="100" w:beforeAutospacing="1" w:after="100" w:afterAutospacing="1"/>
      <w:ind w:left="340"/>
    </w:pPr>
    <w:rPr>
      <w:rFonts w:ascii="Arial" w:hAnsi="Arial"/>
      <w:sz w:val="22"/>
      <w:szCs w:val="18"/>
    </w:rPr>
  </w:style>
  <w:style w:type="paragraph" w:customStyle="1" w:styleId="Punktowanie">
    <w:name w:val="Punktowanie"/>
    <w:basedOn w:val="Normalny"/>
    <w:rsid w:val="006D63BD"/>
    <w:pPr>
      <w:widowControl w:val="0"/>
      <w:numPr>
        <w:numId w:val="14"/>
      </w:numPr>
      <w:autoSpaceDE w:val="0"/>
      <w:autoSpaceDN w:val="0"/>
      <w:adjustRightInd w:val="0"/>
    </w:pPr>
    <w:rPr>
      <w:rFonts w:ascii="Arial" w:hAnsi="Arial"/>
      <w:sz w:val="22"/>
      <w:szCs w:val="20"/>
    </w:rPr>
  </w:style>
  <w:style w:type="paragraph" w:customStyle="1" w:styleId="Akapitzlist1">
    <w:name w:val="Akapit z listą1"/>
    <w:basedOn w:val="Normalny"/>
    <w:rsid w:val="00E12B4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1">
    <w:name w:val="Styl1"/>
    <w:basedOn w:val="Normalny"/>
    <w:rsid w:val="00181C15"/>
    <w:pPr>
      <w:jc w:val="both"/>
    </w:pPr>
    <w:rPr>
      <w:rFonts w:ascii="Arial" w:hAnsi="Arial"/>
      <w:sz w:val="20"/>
    </w:rPr>
  </w:style>
  <w:style w:type="character" w:customStyle="1" w:styleId="TekstpodstawowywcityZnak">
    <w:name w:val="Tekst podstawowy wcięty Znak"/>
    <w:link w:val="Tekstpodstawowywcity"/>
    <w:uiPriority w:val="99"/>
    <w:rsid w:val="00181C15"/>
    <w:rPr>
      <w:sz w:val="24"/>
      <w:szCs w:val="24"/>
    </w:rPr>
  </w:style>
  <w:style w:type="paragraph" w:styleId="Listapunktowana4">
    <w:name w:val="List Bullet 4"/>
    <w:basedOn w:val="Normalny"/>
    <w:autoRedefine/>
    <w:unhideWhenUsed/>
    <w:rsid w:val="00181C15"/>
    <w:pPr>
      <w:numPr>
        <w:ilvl w:val="1"/>
        <w:numId w:val="16"/>
      </w:numPr>
      <w:tabs>
        <w:tab w:val="num" w:pos="1560"/>
      </w:tabs>
      <w:ind w:left="1560" w:hanging="284"/>
    </w:pPr>
    <w:rPr>
      <w:rFonts w:ascii="Arial" w:hAnsi="Arial"/>
      <w:sz w:val="20"/>
      <w:szCs w:val="20"/>
    </w:rPr>
  </w:style>
  <w:style w:type="paragraph" w:customStyle="1" w:styleId="Wypunktowanie">
    <w:name w:val="Wypunktowanie"/>
    <w:basedOn w:val="Normalny"/>
    <w:rsid w:val="00181C15"/>
    <w:pPr>
      <w:numPr>
        <w:numId w:val="16"/>
      </w:numPr>
      <w:tabs>
        <w:tab w:val="left" w:pos="284"/>
      </w:tabs>
      <w:spacing w:after="80"/>
      <w:jc w:val="both"/>
    </w:pPr>
    <w:rPr>
      <w:rFonts w:ascii="Arial" w:hAnsi="Arial"/>
      <w:sz w:val="20"/>
      <w:szCs w:val="20"/>
    </w:rPr>
  </w:style>
  <w:style w:type="paragraph" w:customStyle="1" w:styleId="Podstawowy0">
    <w:name w:val="Podstawowy"/>
    <w:basedOn w:val="Normalny"/>
    <w:rsid w:val="00181C15"/>
    <w:pPr>
      <w:jc w:val="both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bnVlaE15cm8va1hxTmI4U0p0Y1EzV2Z4RzRVMEJsa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m6foSfRnlwbxcDAFnMdtgPKT8YfmKUdjbo24+rLlEpI=</DigestValue>
      </Reference>
      <Reference URI="#INFO">
        <DigestMethod Algorithm="http://www.w3.org/2001/04/xmlenc#sha256"/>
        <DigestValue>P9ypmlgyFIKBQgrFxjWyyb8doyh/8nqzyRhSySkeqds=</DigestValue>
      </Reference>
    </SignedInfo>
    <SignatureValue>gl5leDSZhMNhe64Oxc6JkwCI4nelV2BuNe2wgbOWrp+BSUqQ+bG5uL/Bp1buZvn5gcccT9rDnib+PPFBRBAvvg==</SignatureValue>
    <Object Id="INFO">
      <ArrayOfString xmlns:xsd="http://www.w3.org/2001/XMLSchema" xmlns:xsi="http://www.w3.org/2001/XMLSchema-instance" xmlns="">
        <string>LnuehMyro/kXqNb8SJtcQ3WfxG4U0Blj</string>
      </ArrayOfString>
    </Object>
  </Signature>
</WrappedLabelInfo>
</file>

<file path=customXml/itemProps1.xml><?xml version="1.0" encoding="utf-8"?>
<ds:datastoreItem xmlns:ds="http://schemas.openxmlformats.org/officeDocument/2006/customXml" ds:itemID="{ED1BC9FC-7F94-4EDE-A568-D3921DD8824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05EC410-B46A-4F3A-9F45-F4ACA7FD7E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7E1E1E-902D-45C1-B405-5930DA4D74E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6958</Words>
  <Characters>41753</Characters>
  <Application>Microsoft Office Word</Application>
  <DocSecurity>0</DocSecurity>
  <Lines>347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SZEF</vt:lpstr>
    </vt:vector>
  </TitlesOfParts>
  <Company>Acer</Company>
  <LinksUpToDate>false</LinksUpToDate>
  <CharactersWithSpaces>48614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SZEF</dc:title>
  <dc:creator>Mariusz</dc:creator>
  <cp:lastModifiedBy>Pundor Dominika</cp:lastModifiedBy>
  <cp:revision>3</cp:revision>
  <cp:lastPrinted>2026-04-20T06:58:00Z</cp:lastPrinted>
  <dcterms:created xsi:type="dcterms:W3CDTF">2026-05-04T07:31:00Z</dcterms:created>
  <dcterms:modified xsi:type="dcterms:W3CDTF">2026-05-07T05:43:00Z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4ec0d3e9-330a-44e1-96eb-ef227bdaee2b</vt:lpwstr>
  </property>
  <property fmtid="{D5CDD505-2E9C-101B-9397-08002B2CF9AE}" pid="3" name="s5636:Creator type=author">
    <vt:lpwstr>Mariusz</vt:lpwstr>
  </property>
  <property fmtid="{D5CDD505-2E9C-101B-9397-08002B2CF9AE}" pid="4" name="s5636:Creator type=organization">
    <vt:lpwstr>MILNET-Z</vt:lpwstr>
  </property>
  <property fmtid="{D5CDD505-2E9C-101B-9397-08002B2CF9AE}" pid="5" name="bjClsUserRVM">
    <vt:lpwstr>[]</vt:lpwstr>
  </property>
  <property fmtid="{D5CDD505-2E9C-101B-9397-08002B2CF9AE}" pid="6" name="bjSaver">
    <vt:lpwstr>yX85d4UnOd8YCfXig/KeThWs5UoEC961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10.68.150.87</vt:lpwstr>
  </property>
</Properties>
</file>